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3116" w14:textId="68350E79" w:rsidR="003453E3" w:rsidRDefault="003453E3" w:rsidP="003453E3">
      <w:pPr>
        <w:pStyle w:val="Heading1"/>
        <w:rPr>
          <w:lang w:val="en-US"/>
        </w:rPr>
      </w:pPr>
      <w:r w:rsidRPr="003453E3">
        <w:rPr>
          <w:lang w:val="en-US"/>
        </w:rPr>
        <w:t>What Is Decision Making?</w:t>
      </w:r>
    </w:p>
    <w:p w14:paraId="725FA5E3" w14:textId="0C89A76D" w:rsidR="00A0778E" w:rsidRDefault="00A0778E" w:rsidP="00A0778E">
      <w:pPr>
        <w:pStyle w:val="Heading2"/>
        <w:rPr>
          <w:lang w:val="en-US"/>
        </w:rPr>
      </w:pPr>
      <w:r>
        <w:rPr>
          <w:lang w:val="en-US"/>
        </w:rPr>
        <w:t>definition</w:t>
      </w:r>
    </w:p>
    <w:p w14:paraId="567931DD" w14:textId="08605313" w:rsidR="003453E3" w:rsidRPr="003453E3" w:rsidRDefault="003453E3" w:rsidP="003453E3">
      <w:pPr>
        <w:rPr>
          <w:lang w:val="en-US"/>
        </w:rPr>
      </w:pPr>
      <w:r w:rsidRPr="003453E3">
        <w:rPr>
          <w:lang w:val="en-US"/>
        </w:rPr>
        <w:t> </w:t>
      </w:r>
      <w:hyperlink r:id="rId5" w:anchor="ch11gloss_022" w:tgtFrame="_blank" w:history="1">
        <w:r w:rsidRPr="003453E3">
          <w:rPr>
            <w:rStyle w:val="Hyperlink"/>
            <w:b/>
            <w:bCs/>
            <w:lang w:val="en-US"/>
          </w:rPr>
          <w:t>Decision making</w:t>
        </w:r>
      </w:hyperlink>
      <w:r w:rsidRPr="003453E3">
        <w:rPr>
          <w:lang w:val="en-US"/>
        </w:rPr>
        <w:t> is the process of developing a commitment to some course of action</w:t>
      </w:r>
    </w:p>
    <w:p w14:paraId="074333F7" w14:textId="03EEF53E" w:rsidR="0069289F" w:rsidRDefault="003453E3">
      <w:pPr>
        <w:rPr>
          <w:lang w:val="en-US"/>
        </w:rPr>
      </w:pPr>
      <w:r w:rsidRPr="003453E3">
        <w:rPr>
          <w:lang w:val="en-US"/>
        </w:rPr>
        <w:t>First, decision making involves making a </w:t>
      </w:r>
      <w:r w:rsidRPr="003453E3">
        <w:rPr>
          <w:i/>
          <w:iCs/>
          <w:lang w:val="en-US"/>
        </w:rPr>
        <w:t>choice</w:t>
      </w:r>
      <w:r w:rsidRPr="003453E3">
        <w:rPr>
          <w:lang w:val="en-US"/>
        </w:rPr>
        <w:t xml:space="preserve"> among several action alternatives—the store can carry </w:t>
      </w:r>
      <w:proofErr w:type="gramStart"/>
      <w:r w:rsidRPr="003453E3">
        <w:rPr>
          <w:lang w:val="en-US"/>
        </w:rPr>
        <w:t>more or less inventory</w:t>
      </w:r>
      <w:proofErr w:type="gramEnd"/>
      <w:r w:rsidRPr="003453E3">
        <w:rPr>
          <w:lang w:val="en-US"/>
        </w:rPr>
        <w:t xml:space="preserve">, and the mental health </w:t>
      </w:r>
      <w:proofErr w:type="spellStart"/>
      <w:r w:rsidRPr="003453E3">
        <w:rPr>
          <w:lang w:val="en-US"/>
        </w:rPr>
        <w:t>centre</w:t>
      </w:r>
      <w:proofErr w:type="spellEnd"/>
      <w:r w:rsidRPr="003453E3">
        <w:rPr>
          <w:lang w:val="en-US"/>
        </w:rPr>
        <w:t xml:space="preserve"> can be located at the north or south end of town. Second, decision making is a </w:t>
      </w:r>
      <w:r w:rsidRPr="003453E3">
        <w:rPr>
          <w:i/>
          <w:iCs/>
          <w:lang w:val="en-US"/>
        </w:rPr>
        <w:t>process</w:t>
      </w:r>
      <w:r w:rsidRPr="003453E3">
        <w:rPr>
          <w:lang w:val="en-US"/>
        </w:rPr>
        <w:t> that involves more than simply the final choice among alternatives—if you decide to accept the offer of a new job, we want to know </w:t>
      </w:r>
      <w:r w:rsidRPr="003453E3">
        <w:rPr>
          <w:i/>
          <w:iCs/>
          <w:lang w:val="en-US"/>
        </w:rPr>
        <w:t>how</w:t>
      </w:r>
      <w:r w:rsidRPr="003453E3">
        <w:rPr>
          <w:lang w:val="en-US"/>
        </w:rPr>
        <w:t> this decision was reached. Finally, the “commitment” mentioned in the definition usually involves some commitment of </w:t>
      </w:r>
      <w:r w:rsidRPr="003453E3">
        <w:rPr>
          <w:i/>
          <w:iCs/>
          <w:lang w:val="en-US"/>
        </w:rPr>
        <w:t>resources</w:t>
      </w:r>
      <w:r w:rsidRPr="003453E3">
        <w:rPr>
          <w:lang w:val="en-US"/>
        </w:rPr>
        <w:t>, such as time, money, or personnel—if the store carries a large inventory, it will tie up cash.</w:t>
      </w:r>
    </w:p>
    <w:p w14:paraId="014307B2" w14:textId="79EE6737" w:rsidR="003453E3" w:rsidRDefault="003453E3">
      <w:pPr>
        <w:rPr>
          <w:lang w:val="en-US"/>
        </w:rPr>
      </w:pPr>
      <w:r w:rsidRPr="003453E3">
        <w:rPr>
          <w:lang w:val="en-US"/>
        </w:rPr>
        <w:t>In addition to conceiving of decision making as the commitment of resources, we can describe it as a process of problem solving.</w:t>
      </w:r>
      <w:hyperlink r:id="rId6" w:anchor="P700049957800000000000000000513B" w:tgtFrame="_blank" w:history="1">
        <w:r w:rsidRPr="003453E3">
          <w:rPr>
            <w:rStyle w:val="Hyperlink"/>
            <w:vertAlign w:val="superscript"/>
            <w:lang w:val="en-US"/>
          </w:rPr>
          <w:t>3</w:t>
        </w:r>
      </w:hyperlink>
      <w:r w:rsidRPr="003453E3">
        <w:rPr>
          <w:lang w:val="en-US"/>
        </w:rPr>
        <w:t> A </w:t>
      </w:r>
      <w:hyperlink r:id="rId7" w:anchor="ch11gloss_002" w:tgtFrame="_blank" w:history="1">
        <w:r w:rsidRPr="003453E3">
          <w:rPr>
            <w:rStyle w:val="Hyperlink"/>
            <w:b/>
            <w:bCs/>
            <w:lang w:val="en-US"/>
          </w:rPr>
          <w:t>problem</w:t>
        </w:r>
      </w:hyperlink>
      <w:r w:rsidRPr="003453E3">
        <w:rPr>
          <w:lang w:val="en-US"/>
        </w:rPr>
        <w:t> exists when a gap is perceived between some existing state and some desired state</w:t>
      </w:r>
      <w:r w:rsidR="00A0778E">
        <w:rPr>
          <w:lang w:val="en-US"/>
        </w:rPr>
        <w:t>.</w:t>
      </w:r>
    </w:p>
    <w:p w14:paraId="7D6A85C1" w14:textId="77777777" w:rsidR="00A0778E" w:rsidRPr="00A0778E" w:rsidRDefault="00A0778E" w:rsidP="00A0778E">
      <w:pPr>
        <w:pStyle w:val="Heading2"/>
        <w:rPr>
          <w:lang w:val="en-US"/>
        </w:rPr>
      </w:pPr>
      <w:r w:rsidRPr="00A0778E">
        <w:rPr>
          <w:lang w:val="en-US"/>
        </w:rPr>
        <w:t>Well-Structured Problems</w:t>
      </w:r>
    </w:p>
    <w:p w14:paraId="61328251" w14:textId="09DC6A1D" w:rsidR="003453E3" w:rsidRDefault="00A0778E" w:rsidP="00A0778E">
      <w:pPr>
        <w:rPr>
          <w:lang w:val="en-US"/>
        </w:rPr>
      </w:pPr>
      <w:r w:rsidRPr="00A0778E">
        <w:rPr>
          <w:lang w:val="en-US"/>
        </w:rPr>
        <w:t>For a </w:t>
      </w:r>
      <w:hyperlink r:id="rId8" w:anchor="ch11gloss_003" w:tgtFrame="_blank" w:history="1">
        <w:r w:rsidRPr="00A0778E">
          <w:rPr>
            <w:rStyle w:val="Hyperlink"/>
            <w:b/>
            <w:bCs/>
            <w:lang w:val="en-US"/>
          </w:rPr>
          <w:t>well-structured problem</w:t>
        </w:r>
      </w:hyperlink>
      <w:r w:rsidRPr="00A0778E">
        <w:rPr>
          <w:lang w:val="en-US"/>
        </w:rPr>
        <w:t>, the existing state is clear, the desired state is clear, and how to get from one state to the other is fairly obvious.</w:t>
      </w:r>
    </w:p>
    <w:p w14:paraId="67DFA277" w14:textId="1C19560E" w:rsidR="00A0778E" w:rsidRDefault="00A0778E" w:rsidP="00A0778E">
      <w:pPr>
        <w:rPr>
          <w:lang w:val="en-US"/>
        </w:rPr>
      </w:pPr>
      <w:r w:rsidRPr="00A0778E">
        <w:rPr>
          <w:lang w:val="en-US"/>
        </w:rPr>
        <w:t>Because decision making takes time and is prone to error, organizations (and individuals) attempt to program the decision making for well-structured problems. A </w:t>
      </w:r>
      <w:hyperlink r:id="rId9" w:anchor="ch11gloss_004" w:tgtFrame="_blank" w:history="1">
        <w:r w:rsidRPr="00A0778E">
          <w:rPr>
            <w:rStyle w:val="Hyperlink"/>
            <w:b/>
            <w:bCs/>
            <w:lang w:val="en-US"/>
          </w:rPr>
          <w:t>program</w:t>
        </w:r>
      </w:hyperlink>
      <w:r w:rsidRPr="00A0778E">
        <w:rPr>
          <w:lang w:val="en-US"/>
        </w:rPr>
        <w:t> is simply a standardized way of solving a problem. As such, programs short-circuit the decision-making process by enabling the decision maker to go directly from problem identification to solution.</w:t>
      </w:r>
    </w:p>
    <w:p w14:paraId="1307137B" w14:textId="2DD93763" w:rsidR="00A0778E" w:rsidRDefault="00A0778E" w:rsidP="00A0778E">
      <w:pPr>
        <w:rPr>
          <w:lang w:val="en-US"/>
        </w:rPr>
      </w:pPr>
      <w:r w:rsidRPr="00A0778E">
        <w:rPr>
          <w:lang w:val="en-US"/>
        </w:rPr>
        <w:t>Programs usually go under labels such as </w:t>
      </w:r>
      <w:r w:rsidRPr="00A0778E">
        <w:rPr>
          <w:i/>
          <w:iCs/>
          <w:lang w:val="en-US"/>
        </w:rPr>
        <w:t>rules</w:t>
      </w:r>
      <w:r w:rsidRPr="00A0778E">
        <w:rPr>
          <w:lang w:val="en-US"/>
        </w:rPr>
        <w:t>, </w:t>
      </w:r>
      <w:r w:rsidRPr="00A0778E">
        <w:rPr>
          <w:i/>
          <w:iCs/>
          <w:lang w:val="en-US"/>
        </w:rPr>
        <w:t>routines</w:t>
      </w:r>
      <w:r w:rsidRPr="00A0778E">
        <w:rPr>
          <w:lang w:val="en-US"/>
        </w:rPr>
        <w:t>, </w:t>
      </w:r>
      <w:r w:rsidRPr="00A0778E">
        <w:rPr>
          <w:i/>
          <w:iCs/>
          <w:lang w:val="en-US"/>
        </w:rPr>
        <w:t>standard operating procedures</w:t>
      </w:r>
      <w:r w:rsidRPr="00A0778E">
        <w:rPr>
          <w:lang w:val="en-US"/>
        </w:rPr>
        <w:t>, or </w:t>
      </w:r>
      <w:r w:rsidRPr="00A0778E">
        <w:rPr>
          <w:i/>
          <w:iCs/>
          <w:lang w:val="en-US"/>
        </w:rPr>
        <w:t>rules of thumb</w:t>
      </w:r>
      <w:r w:rsidRPr="00A0778E">
        <w:rPr>
          <w:lang w:val="en-US"/>
        </w:rPr>
        <w:t>.</w:t>
      </w:r>
    </w:p>
    <w:p w14:paraId="012EA93C" w14:textId="3F82DEDC" w:rsidR="00A0778E" w:rsidRDefault="00A0778E" w:rsidP="00A0778E">
      <w:r w:rsidRPr="00A0778E">
        <w:rPr>
          <w:lang w:val="en-US"/>
        </w:rPr>
        <w:t xml:space="preserve">Some programs come from experience and exist only “in the head.” </w:t>
      </w:r>
      <w:proofErr w:type="spellStart"/>
      <w:r w:rsidRPr="00A0778E">
        <w:t>Other</w:t>
      </w:r>
      <w:proofErr w:type="spellEnd"/>
      <w:r w:rsidRPr="00A0778E">
        <w:t xml:space="preserve"> programs are more </w:t>
      </w:r>
      <w:proofErr w:type="spellStart"/>
      <w:r w:rsidRPr="00A0778E">
        <w:t>formal</w:t>
      </w:r>
      <w:proofErr w:type="spellEnd"/>
      <w:r w:rsidRPr="00A0778E">
        <w:t>.</w:t>
      </w:r>
    </w:p>
    <w:p w14:paraId="1AAC7FB5" w14:textId="1D87EFFC" w:rsidR="00A0778E" w:rsidRDefault="00A0778E" w:rsidP="00A0778E">
      <w:pPr>
        <w:rPr>
          <w:lang w:val="en-US"/>
        </w:rPr>
      </w:pPr>
      <w:r w:rsidRPr="00A0778E">
        <w:rPr>
          <w:lang w:val="en-US"/>
        </w:rPr>
        <w:t>Many of the problems encountered in organizations are well structured, and programmed decision making provides a useful means of solving these problems. However, programs are only as good as the decision-making process that led to the adoption of the program in the first place.</w:t>
      </w:r>
    </w:p>
    <w:p w14:paraId="3640B3E4" w14:textId="5BE3DD8A" w:rsidR="00A0778E" w:rsidRDefault="00A0778E" w:rsidP="00A0778E">
      <w:pPr>
        <w:pStyle w:val="Heading2"/>
        <w:rPr>
          <w:lang w:val="en-US"/>
        </w:rPr>
      </w:pPr>
      <w:r w:rsidRPr="00A0778E">
        <w:rPr>
          <w:lang w:val="en-US"/>
        </w:rPr>
        <w:t>Ill-Structured Problems</w:t>
      </w:r>
    </w:p>
    <w:p w14:paraId="4FB6D6F7" w14:textId="2422EA5E" w:rsidR="00A0778E" w:rsidRDefault="00EE0199" w:rsidP="00A0778E">
      <w:pPr>
        <w:rPr>
          <w:lang w:val="en-US"/>
        </w:rPr>
      </w:pPr>
      <w:r w:rsidRPr="00EE0199">
        <w:rPr>
          <w:lang w:val="en-US"/>
        </w:rPr>
        <w:t>The extreme example of an </w:t>
      </w:r>
      <w:hyperlink r:id="rId10" w:anchor="ch11gloss_005" w:tgtFrame="_blank" w:history="1">
        <w:r w:rsidRPr="00EE0199">
          <w:rPr>
            <w:rStyle w:val="Hyperlink"/>
            <w:b/>
            <w:bCs/>
            <w:lang w:val="en-US"/>
          </w:rPr>
          <w:t>ill-structured problem</w:t>
        </w:r>
      </w:hyperlink>
      <w:r w:rsidRPr="00EE0199">
        <w:rPr>
          <w:lang w:val="en-US"/>
        </w:rPr>
        <w:t> is one in which the existing and desired states are unclear and the method of getting to the desired state (even if clarified) is unknown. </w:t>
      </w:r>
    </w:p>
    <w:p w14:paraId="6A85E360" w14:textId="07D0B2D5" w:rsidR="00EE0199" w:rsidRPr="00EE0199" w:rsidRDefault="00EE0199" w:rsidP="00A0778E">
      <w:pPr>
        <w:rPr>
          <w:lang w:val="en-US"/>
        </w:rPr>
      </w:pPr>
      <w:r w:rsidRPr="00EE0199">
        <w:rPr>
          <w:lang w:val="en-US"/>
        </w:rPr>
        <w:t>Ill-structured problems such as these cannot be solved with programmed decisions. Rather, the decision makers must resort to non-programmed decision making. This simply means that they are likely to try to gather more information and be more self-consciously analytical in their approach. Ill-structured problems can entail high risk and stimulate strong political considerations. There was some evidence of this in the JPMorgan Chase trading loss fiasco. We will concentrate on such ill-structured problems in this chapter.</w:t>
      </w:r>
      <w:r w:rsidR="00A70801">
        <w:rPr>
          <w:lang w:val="en-US"/>
        </w:rPr>
        <w:t xml:space="preserve"> Exhibit 11.1:</w:t>
      </w:r>
    </w:p>
    <w:p w14:paraId="030E471B" w14:textId="783E427B" w:rsidR="00A0778E" w:rsidRDefault="00EE0199" w:rsidP="00A0778E">
      <w:pPr>
        <w:rPr>
          <w:lang w:val="en-US"/>
        </w:rPr>
      </w:pPr>
      <w:r>
        <w:rPr>
          <w:noProof/>
          <w:lang w:val="en-US"/>
        </w:rPr>
        <w:drawing>
          <wp:inline distT="0" distB="0" distL="0" distR="0" wp14:anchorId="785C33F0" wp14:editId="2C4B72DD">
            <wp:extent cx="3526155" cy="406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6155" cy="4064000"/>
                    </a:xfrm>
                    <a:prstGeom prst="rect">
                      <a:avLst/>
                    </a:prstGeom>
                    <a:noFill/>
                    <a:ln>
                      <a:noFill/>
                    </a:ln>
                  </pic:spPr>
                </pic:pic>
              </a:graphicData>
            </a:graphic>
          </wp:inline>
        </w:drawing>
      </w:r>
    </w:p>
    <w:p w14:paraId="62783E14" w14:textId="77777777" w:rsidR="00EE0199" w:rsidRPr="00EE0199" w:rsidRDefault="00EE0199" w:rsidP="00EE0199">
      <w:pPr>
        <w:pStyle w:val="Heading2"/>
        <w:rPr>
          <w:lang w:val="en-US"/>
        </w:rPr>
      </w:pPr>
      <w:r w:rsidRPr="00EE0199">
        <w:rPr>
          <w:lang w:val="en-US"/>
        </w:rPr>
        <w:t xml:space="preserve">The </w:t>
      </w:r>
      <w:proofErr w:type="spellStart"/>
      <w:r w:rsidRPr="00EE0199">
        <w:rPr>
          <w:lang w:val="en-US"/>
        </w:rPr>
        <w:t>Compleat</w:t>
      </w:r>
      <w:proofErr w:type="spellEnd"/>
      <w:r w:rsidRPr="00EE0199">
        <w:rPr>
          <w:lang w:val="en-US"/>
        </w:rPr>
        <w:t xml:space="preserve"> Decision Maker—A Rational Decision-Making Model</w:t>
      </w:r>
    </w:p>
    <w:p w14:paraId="345DA652" w14:textId="77777777" w:rsidR="00EE0199" w:rsidRPr="00EE0199" w:rsidRDefault="00EE0199" w:rsidP="00EE0199">
      <w:pPr>
        <w:pStyle w:val="Heading2"/>
        <w:rPr>
          <w:lang w:val="en-US"/>
        </w:rPr>
      </w:pPr>
      <w:r w:rsidRPr="00EE0199">
        <w:rPr>
          <w:lang w:val="en-US"/>
        </w:rPr>
        <w:t>Perfect versus Bounded Rationality</w:t>
      </w:r>
    </w:p>
    <w:p w14:paraId="2DDE26C1" w14:textId="77777777" w:rsidR="00EE0199" w:rsidRPr="00EE0199" w:rsidRDefault="00EE0199" w:rsidP="00EE0199">
      <w:pPr>
        <w:rPr>
          <w:lang w:val="en-US"/>
        </w:rPr>
      </w:pPr>
      <w:r w:rsidRPr="00EE0199">
        <w:rPr>
          <w:lang w:val="en-US"/>
        </w:rPr>
        <w:t>The prototype for </w:t>
      </w:r>
      <w:hyperlink r:id="rId12" w:anchor="ch11gloss_006" w:tgtFrame="_blank" w:history="1">
        <w:r w:rsidRPr="00EE0199">
          <w:rPr>
            <w:rStyle w:val="Hyperlink"/>
            <w:b/>
            <w:bCs/>
            <w:lang w:val="en-US"/>
          </w:rPr>
          <w:t>perfect rationality</w:t>
        </w:r>
      </w:hyperlink>
      <w:r w:rsidRPr="00EE0199">
        <w:rPr>
          <w:lang w:val="en-US"/>
        </w:rPr>
        <w:t> is the familiar Economic Person (formerly Economic Man), whom we meet in the first chapter of most introductory textbooks in economics. Economic Person is the perfect, cool, calculating decision maker. More specifically, he or she</w:t>
      </w:r>
    </w:p>
    <w:p w14:paraId="3E818F3B" w14:textId="77777777" w:rsidR="00EE0199" w:rsidRPr="00EE0199" w:rsidRDefault="00EE0199" w:rsidP="00EE0199">
      <w:pPr>
        <w:numPr>
          <w:ilvl w:val="0"/>
          <w:numId w:val="1"/>
        </w:numPr>
        <w:rPr>
          <w:lang w:val="en-US"/>
        </w:rPr>
      </w:pPr>
      <w:r w:rsidRPr="00EE0199">
        <w:rPr>
          <w:lang w:val="en-US"/>
        </w:rPr>
        <w:t>can gather information about problems and solutions without cost and is thus completely informed;</w:t>
      </w:r>
    </w:p>
    <w:p w14:paraId="0B60B177" w14:textId="77777777" w:rsidR="00EE0199" w:rsidRPr="00EE0199" w:rsidRDefault="00EE0199" w:rsidP="00EE0199">
      <w:pPr>
        <w:numPr>
          <w:ilvl w:val="0"/>
          <w:numId w:val="1"/>
        </w:numPr>
        <w:rPr>
          <w:lang w:val="en-US"/>
        </w:rPr>
      </w:pPr>
      <w:r w:rsidRPr="00EE0199">
        <w:rPr>
          <w:lang w:val="en-US"/>
        </w:rPr>
        <w:t>is perfectly logical: if solution A is preferred over solution B, and B is preferred over C, then A is necessarily preferable to C; and</w:t>
      </w:r>
    </w:p>
    <w:p w14:paraId="1784CC58" w14:textId="77777777" w:rsidR="00EE0199" w:rsidRPr="00EE0199" w:rsidRDefault="00EE0199" w:rsidP="00EE0199">
      <w:pPr>
        <w:numPr>
          <w:ilvl w:val="0"/>
          <w:numId w:val="1"/>
        </w:numPr>
        <w:rPr>
          <w:lang w:val="en-US"/>
        </w:rPr>
      </w:pPr>
      <w:r w:rsidRPr="00EE0199">
        <w:rPr>
          <w:lang w:val="en-US"/>
        </w:rPr>
        <w:t>has only one criterion for decision making: economic gain.</w:t>
      </w:r>
    </w:p>
    <w:p w14:paraId="229DC1B8" w14:textId="76DBCCEB" w:rsidR="00EE0199" w:rsidRDefault="00EE0199" w:rsidP="00EE0199">
      <w:pPr>
        <w:rPr>
          <w:lang w:val="en-US"/>
        </w:rPr>
      </w:pPr>
      <w:hyperlink r:id="rId13" w:anchor="ch11gloss_007" w:tgtFrame="_blank" w:history="1">
        <w:r w:rsidRPr="00EE0199">
          <w:rPr>
            <w:rStyle w:val="Hyperlink"/>
            <w:b/>
            <w:bCs/>
            <w:lang w:val="en-US"/>
          </w:rPr>
          <w:t>bounded rationality</w:t>
        </w:r>
      </w:hyperlink>
      <w:r w:rsidRPr="00EE0199">
        <w:rPr>
          <w:lang w:val="en-US"/>
        </w:rPr>
        <w:t> rather than perfect rationality.</w:t>
      </w:r>
      <w:hyperlink r:id="rId14" w:anchor="P7000499578000000000000000005141" w:tgtFrame="_blank" w:history="1">
        <w:r w:rsidRPr="00EE0199">
          <w:rPr>
            <w:rStyle w:val="Hyperlink"/>
            <w:vertAlign w:val="superscript"/>
            <w:lang w:val="en-US"/>
          </w:rPr>
          <w:t>6</w:t>
        </w:r>
      </w:hyperlink>
      <w:r w:rsidRPr="00EE0199">
        <w:rPr>
          <w:lang w:val="en-US"/>
        </w:rPr>
        <w:t> That is, while they try to act rationally, they are limited in their capacity to acquire and process information. In addition, time constraints and political considerations (such as the need to please others in the organization) act as bounds to rationality.</w:t>
      </w:r>
    </w:p>
    <w:p w14:paraId="69515DB0" w14:textId="5A1EEC93" w:rsidR="00EE0199" w:rsidRDefault="00EE0199" w:rsidP="00EE0199">
      <w:pPr>
        <w:rPr>
          <w:lang w:val="en-US"/>
        </w:rPr>
      </w:pPr>
      <w:r w:rsidRPr="00EE0199">
        <w:rPr>
          <w:lang w:val="en-US"/>
        </w:rPr>
        <w:t>Framing and cognitive biases both illustrate the operation of bounded rationality, as does the impact of emotions and mood on decisions. </w:t>
      </w:r>
      <w:hyperlink r:id="rId15" w:anchor="ch11gloss_008" w:tgtFrame="_blank" w:history="1">
        <w:r w:rsidRPr="00EE0199">
          <w:rPr>
            <w:rStyle w:val="Hyperlink"/>
            <w:b/>
            <w:bCs/>
            <w:lang w:val="en-US"/>
          </w:rPr>
          <w:t>Framing</w:t>
        </w:r>
      </w:hyperlink>
      <w:r w:rsidRPr="00EE0199">
        <w:rPr>
          <w:lang w:val="en-US"/>
        </w:rPr>
        <w:t> refers to the (sometimes subtle) aspects of the presentation of information about a problem that are assumed by decision makers.</w:t>
      </w:r>
      <w:hyperlink r:id="rId16" w:anchor="P7000499578000000000000000005143" w:tgtFrame="_blank" w:history="1">
        <w:r w:rsidRPr="00EE0199">
          <w:rPr>
            <w:rStyle w:val="Hyperlink"/>
            <w:vertAlign w:val="superscript"/>
            <w:lang w:val="en-US"/>
          </w:rPr>
          <w:t>7</w:t>
        </w:r>
      </w:hyperlink>
      <w:r w:rsidRPr="00EE0199">
        <w:rPr>
          <w:lang w:val="en-US"/>
        </w:rPr>
        <w:t> A frame could include assumptions about the boundaries of a problem, the possible outcomes of a decision, or the reference points used to determine if a decision is successful.</w:t>
      </w:r>
      <w:hyperlink r:id="rId17" w:anchor="P7000499578000000000000000005145" w:tgtFrame="_blank" w:history="1">
        <w:r w:rsidRPr="00EE0199">
          <w:rPr>
            <w:rStyle w:val="Hyperlink"/>
            <w:vertAlign w:val="superscript"/>
            <w:lang w:val="en-US"/>
          </w:rPr>
          <w:t>8</w:t>
        </w:r>
      </w:hyperlink>
      <w:r w:rsidRPr="00EE0199">
        <w:rPr>
          <w:lang w:val="en-US"/>
        </w:rPr>
        <w:t> As we shall see, how problems and decision alternatives are framed can have a powerful impact on resulting decisions.</w:t>
      </w:r>
    </w:p>
    <w:p w14:paraId="6F6696DF" w14:textId="3971FC05" w:rsidR="00EE0199" w:rsidRPr="00EE0199" w:rsidRDefault="00EE0199" w:rsidP="00EE0199">
      <w:pPr>
        <w:rPr>
          <w:lang w:val="en-US"/>
        </w:rPr>
      </w:pPr>
      <w:hyperlink r:id="rId18" w:anchor="ch11gloss_009" w:tgtFrame="_blank" w:history="1">
        <w:r w:rsidRPr="00EE0199">
          <w:rPr>
            <w:rStyle w:val="Hyperlink"/>
            <w:b/>
            <w:bCs/>
            <w:lang w:val="en-US"/>
          </w:rPr>
          <w:t>Cognitive biases</w:t>
        </w:r>
      </w:hyperlink>
      <w:r w:rsidRPr="00EE0199">
        <w:rPr>
          <w:lang w:val="en-US"/>
        </w:rPr>
        <w:t xml:space="preserve"> are tendencies to acquire and process information in a </w:t>
      </w:r>
      <w:proofErr w:type="gramStart"/>
      <w:r w:rsidRPr="00EE0199">
        <w:rPr>
          <w:lang w:val="en-US"/>
        </w:rPr>
        <w:t>particular way</w:t>
      </w:r>
      <w:proofErr w:type="gramEnd"/>
      <w:r w:rsidRPr="00EE0199">
        <w:rPr>
          <w:lang w:val="en-US"/>
        </w:rPr>
        <w:t xml:space="preserve"> that is prone to error.</w:t>
      </w:r>
    </w:p>
    <w:p w14:paraId="184CC8E5" w14:textId="29CCD05D" w:rsidR="00EE0199" w:rsidRDefault="00EE0199" w:rsidP="00A0778E">
      <w:pPr>
        <w:rPr>
          <w:lang w:val="en-US"/>
        </w:rPr>
      </w:pPr>
      <w:r w:rsidRPr="00EE0199">
        <w:rPr>
          <w:lang w:val="en-US"/>
        </w:rPr>
        <w:t> These biases constitute assumptions and shortcuts that can improve decision-making efficiency, but they frequently lead to serious errors in judgment.</w:t>
      </w:r>
    </w:p>
    <w:p w14:paraId="5BF86174" w14:textId="77777777" w:rsidR="00EE0199" w:rsidRPr="00EE0199" w:rsidRDefault="00EE0199" w:rsidP="00EE0199">
      <w:pPr>
        <w:pStyle w:val="Heading1"/>
        <w:rPr>
          <w:lang w:val="en-US"/>
        </w:rPr>
      </w:pPr>
      <w:r w:rsidRPr="00EE0199">
        <w:rPr>
          <w:lang w:val="en-US"/>
        </w:rPr>
        <w:t>Group Decision Making</w:t>
      </w:r>
    </w:p>
    <w:p w14:paraId="5766C761" w14:textId="4C79C755" w:rsidR="00EE0199" w:rsidRDefault="00EE0199" w:rsidP="00EE0199">
      <w:pPr>
        <w:pStyle w:val="Heading2"/>
        <w:rPr>
          <w:lang w:val="en-US"/>
        </w:rPr>
      </w:pPr>
      <w:r w:rsidRPr="00EE0199">
        <w:rPr>
          <w:lang w:val="en-US"/>
        </w:rPr>
        <w:t>Why Use Groups?</w:t>
      </w:r>
    </w:p>
    <w:p w14:paraId="702A079F" w14:textId="76E0E8E8" w:rsidR="00EE0199" w:rsidRDefault="00EE0199" w:rsidP="00EE0199">
      <w:pPr>
        <w:pStyle w:val="Heading3"/>
        <w:rPr>
          <w:lang w:val="en-US"/>
        </w:rPr>
      </w:pPr>
      <w:r w:rsidRPr="00EE0199">
        <w:rPr>
          <w:lang w:val="en-US"/>
        </w:rPr>
        <w:t>Decision Quality</w:t>
      </w:r>
    </w:p>
    <w:p w14:paraId="3BC5D681" w14:textId="77777777" w:rsidR="00087B2C" w:rsidRPr="00087B2C" w:rsidRDefault="00087B2C" w:rsidP="00087B2C">
      <w:pPr>
        <w:rPr>
          <w:lang w:val="en-US"/>
        </w:rPr>
      </w:pPr>
      <w:r w:rsidRPr="00087B2C">
        <w:rPr>
          <w:lang w:val="en-US"/>
        </w:rPr>
        <w:t>Experts often argue that groups or teams can make higher-quality decisions than individuals. This argument is based on the following three assumptions:</w:t>
      </w:r>
    </w:p>
    <w:p w14:paraId="2FC2DDCB" w14:textId="77777777" w:rsidR="00087B2C" w:rsidRPr="00087B2C" w:rsidRDefault="00087B2C" w:rsidP="00087B2C">
      <w:pPr>
        <w:numPr>
          <w:ilvl w:val="0"/>
          <w:numId w:val="2"/>
        </w:numPr>
        <w:rPr>
          <w:lang w:val="en-US"/>
        </w:rPr>
      </w:pPr>
      <w:r w:rsidRPr="00087B2C">
        <w:rPr>
          <w:lang w:val="en-US"/>
        </w:rPr>
        <w:t>Groups are </w:t>
      </w:r>
      <w:r w:rsidRPr="00087B2C">
        <w:rPr>
          <w:i/>
          <w:iCs/>
          <w:lang w:val="en-US"/>
        </w:rPr>
        <w:t>more vigilant</w:t>
      </w:r>
      <w:r w:rsidRPr="00087B2C">
        <w:rPr>
          <w:lang w:val="en-US"/>
        </w:rPr>
        <w:t> than individuals are—more people are scanning the environment.</w:t>
      </w:r>
    </w:p>
    <w:p w14:paraId="61C380CC" w14:textId="77777777" w:rsidR="00087B2C" w:rsidRPr="00087B2C" w:rsidRDefault="00087B2C" w:rsidP="00087B2C">
      <w:pPr>
        <w:numPr>
          <w:ilvl w:val="0"/>
          <w:numId w:val="2"/>
        </w:numPr>
        <w:rPr>
          <w:lang w:val="en-US"/>
        </w:rPr>
      </w:pPr>
      <w:r w:rsidRPr="00087B2C">
        <w:rPr>
          <w:lang w:val="en-US"/>
        </w:rPr>
        <w:t>Groups can </w:t>
      </w:r>
      <w:r w:rsidRPr="00087B2C">
        <w:rPr>
          <w:i/>
          <w:iCs/>
          <w:lang w:val="en-US"/>
        </w:rPr>
        <w:t>generate more ideas</w:t>
      </w:r>
      <w:r w:rsidRPr="00087B2C">
        <w:rPr>
          <w:lang w:val="en-US"/>
        </w:rPr>
        <w:t> than individuals can.</w:t>
      </w:r>
    </w:p>
    <w:p w14:paraId="2430F9F6" w14:textId="77777777" w:rsidR="00087B2C" w:rsidRPr="00087B2C" w:rsidRDefault="00087B2C" w:rsidP="00087B2C">
      <w:pPr>
        <w:numPr>
          <w:ilvl w:val="0"/>
          <w:numId w:val="2"/>
        </w:numPr>
        <w:rPr>
          <w:lang w:val="en-US"/>
        </w:rPr>
      </w:pPr>
      <w:r w:rsidRPr="00087B2C">
        <w:rPr>
          <w:lang w:val="en-US"/>
        </w:rPr>
        <w:t>Groups can </w:t>
      </w:r>
      <w:r w:rsidRPr="00087B2C">
        <w:rPr>
          <w:i/>
          <w:iCs/>
          <w:lang w:val="en-US"/>
        </w:rPr>
        <w:t>evaluate ideas better</w:t>
      </w:r>
      <w:r w:rsidRPr="00087B2C">
        <w:rPr>
          <w:lang w:val="en-US"/>
        </w:rPr>
        <w:t> than individuals can.</w:t>
      </w:r>
    </w:p>
    <w:p w14:paraId="2D54151A" w14:textId="0A992104" w:rsidR="00EE0199" w:rsidRDefault="00BF01D1" w:rsidP="00BF01D1">
      <w:pPr>
        <w:pStyle w:val="Heading4"/>
        <w:rPr>
          <w:lang w:val="en-US"/>
        </w:rPr>
      </w:pPr>
      <w:r>
        <w:rPr>
          <w:lang w:val="en-US"/>
        </w:rPr>
        <w:t>Elaboration</w:t>
      </w:r>
    </w:p>
    <w:p w14:paraId="3FBD633F" w14:textId="77777777" w:rsidR="00BF01D1" w:rsidRPr="00BF01D1" w:rsidRDefault="00BF01D1" w:rsidP="00BF01D1">
      <w:pPr>
        <w:rPr>
          <w:lang w:val="en-US"/>
        </w:rPr>
      </w:pPr>
      <w:r w:rsidRPr="00BF01D1">
        <w:rPr>
          <w:lang w:val="en-US"/>
        </w:rPr>
        <w:t>At the problem identification and information search stages, vigilance is especially advantageous. For example, a member of the board of directors might notice a short article in an obscure business publication that has great relevance for the firm. In searching for information to clarify the problem suggested in the article, other members of the board might possess unique information that proves useful.</w:t>
      </w:r>
    </w:p>
    <w:p w14:paraId="5F95464B" w14:textId="77777777" w:rsidR="00BF01D1" w:rsidRPr="00BF01D1" w:rsidRDefault="00BF01D1" w:rsidP="00BF01D1">
      <w:pPr>
        <w:rPr>
          <w:lang w:val="en-US"/>
        </w:rPr>
      </w:pPr>
      <w:r w:rsidRPr="00BF01D1">
        <w:rPr>
          <w:lang w:val="en-US"/>
        </w:rPr>
        <w:t xml:space="preserve">When it comes to developing alternative solutions, more people should literally have more ideas, if only because someone remembers something that others have forgotten. In addition, members with different backgrounds and experiences may bring different perspectives to the problem. </w:t>
      </w:r>
      <w:proofErr w:type="gramStart"/>
      <w:r w:rsidRPr="00BF01D1">
        <w:rPr>
          <w:lang w:val="en-US"/>
        </w:rPr>
        <w:t>This is why</w:t>
      </w:r>
      <w:proofErr w:type="gramEnd"/>
      <w:r w:rsidRPr="00BF01D1">
        <w:rPr>
          <w:lang w:val="en-US"/>
        </w:rPr>
        <w:t xml:space="preserve"> undergraduate students, graduate students, faculty, and administrators are often included on university task forces to improve the library or course evaluation system.</w:t>
      </w:r>
    </w:p>
    <w:p w14:paraId="7CB6A65A" w14:textId="77777777" w:rsidR="00BF01D1" w:rsidRPr="00BF01D1" w:rsidRDefault="00BF01D1" w:rsidP="00BF01D1">
      <w:pPr>
        <w:rPr>
          <w:lang w:val="en-US"/>
        </w:rPr>
      </w:pPr>
      <w:r w:rsidRPr="00BF01D1">
        <w:rPr>
          <w:lang w:val="en-US"/>
        </w:rPr>
        <w:t>When it comes to evaluating solutions and choosing the best one, groups have the advantage of checks and balances—that is, an extreme position or incorrect notion held by one member should be offset by the pooled judgments of the rest of the group.</w:t>
      </w:r>
    </w:p>
    <w:p w14:paraId="0618B53F" w14:textId="77777777" w:rsidR="00BF01D1" w:rsidRPr="00BF01D1" w:rsidRDefault="00BF01D1" w:rsidP="00BF01D1">
      <w:pPr>
        <w:rPr>
          <w:lang w:val="en-US"/>
        </w:rPr>
      </w:pPr>
      <w:r w:rsidRPr="00BF01D1">
        <w:rPr>
          <w:lang w:val="en-US"/>
        </w:rPr>
        <w:t>These characteristics suggest that groups </w:t>
      </w:r>
      <w:r w:rsidRPr="00BF01D1">
        <w:rPr>
          <w:i/>
          <w:iCs/>
          <w:lang w:val="en-US"/>
        </w:rPr>
        <w:t>should</w:t>
      </w:r>
      <w:r w:rsidRPr="00BF01D1">
        <w:rPr>
          <w:lang w:val="en-US"/>
        </w:rPr>
        <w:t xml:space="preserve"> make higher-quality decisions than individuals can. Shortly, we will find out whether they </w:t>
      </w:r>
      <w:proofErr w:type="gramStart"/>
      <w:r w:rsidRPr="00BF01D1">
        <w:rPr>
          <w:lang w:val="en-US"/>
        </w:rPr>
        <w:t>actually do</w:t>
      </w:r>
      <w:proofErr w:type="gramEnd"/>
      <w:r w:rsidRPr="00BF01D1">
        <w:rPr>
          <w:lang w:val="en-US"/>
        </w:rPr>
        <w:t>.</w:t>
      </w:r>
    </w:p>
    <w:p w14:paraId="507DABEA" w14:textId="77777777" w:rsidR="00BF01D1" w:rsidRPr="00BF01D1" w:rsidRDefault="00BF01D1" w:rsidP="00C825BA">
      <w:pPr>
        <w:pStyle w:val="Heading3"/>
        <w:rPr>
          <w:lang w:val="en-US"/>
        </w:rPr>
      </w:pPr>
      <w:r w:rsidRPr="00BF01D1">
        <w:rPr>
          <w:lang w:val="en-US"/>
        </w:rPr>
        <w:t>Decision Acceptance and Commitment</w:t>
      </w:r>
    </w:p>
    <w:p w14:paraId="249FDA0C" w14:textId="77777777" w:rsidR="00BF01D1" w:rsidRPr="00BF01D1" w:rsidRDefault="00BF01D1" w:rsidP="00BF01D1">
      <w:pPr>
        <w:rPr>
          <w:lang w:val="en-US"/>
        </w:rPr>
      </w:pPr>
      <w:r w:rsidRPr="00BF01D1">
        <w:rPr>
          <w:lang w:val="en-US"/>
        </w:rPr>
        <w:t>As we pointed out in our discussion of participative leadership in </w:t>
      </w:r>
      <w:hyperlink r:id="rId19" w:anchor="P7000499578000000000000000002CC4" w:tgtFrame="_blank" w:history="1">
        <w:r w:rsidRPr="00BF01D1">
          <w:rPr>
            <w:rStyle w:val="Hyperlink"/>
            <w:lang w:val="en-US"/>
          </w:rPr>
          <w:t>Chapter 9</w:t>
        </w:r>
      </w:hyperlink>
      <w:r w:rsidRPr="00BF01D1">
        <w:rPr>
          <w:lang w:val="en-US"/>
        </w:rPr>
        <w:t>, groups are often used to make decisions on the premise that a decision made in this way will be more acceptable to those involved. Again, there are several assumptions underlying this premise:</w:t>
      </w:r>
    </w:p>
    <w:p w14:paraId="237CD3B4" w14:textId="77777777" w:rsidR="00BF01D1" w:rsidRPr="00BF01D1" w:rsidRDefault="00BF01D1" w:rsidP="00BF01D1">
      <w:pPr>
        <w:numPr>
          <w:ilvl w:val="0"/>
          <w:numId w:val="3"/>
        </w:numPr>
        <w:rPr>
          <w:lang w:val="en-US"/>
        </w:rPr>
      </w:pPr>
      <w:r w:rsidRPr="00BF01D1">
        <w:rPr>
          <w:lang w:val="en-US"/>
        </w:rPr>
        <w:t>People wish to be involved in decisions that will affect them.</w:t>
      </w:r>
    </w:p>
    <w:p w14:paraId="06D275F6" w14:textId="77777777" w:rsidR="00BF01D1" w:rsidRPr="00BF01D1" w:rsidRDefault="00BF01D1" w:rsidP="00BF01D1">
      <w:pPr>
        <w:numPr>
          <w:ilvl w:val="0"/>
          <w:numId w:val="3"/>
        </w:numPr>
        <w:rPr>
          <w:lang w:val="en-US"/>
        </w:rPr>
      </w:pPr>
      <w:r w:rsidRPr="00BF01D1">
        <w:rPr>
          <w:lang w:val="en-US"/>
        </w:rPr>
        <w:t>People will better understand a decision in which they participated.</w:t>
      </w:r>
    </w:p>
    <w:p w14:paraId="5304227A" w14:textId="77777777" w:rsidR="00BF01D1" w:rsidRPr="00BF01D1" w:rsidRDefault="00BF01D1" w:rsidP="00BF01D1">
      <w:pPr>
        <w:numPr>
          <w:ilvl w:val="0"/>
          <w:numId w:val="3"/>
        </w:numPr>
        <w:rPr>
          <w:lang w:val="en-US"/>
        </w:rPr>
      </w:pPr>
      <w:r w:rsidRPr="00BF01D1">
        <w:rPr>
          <w:lang w:val="en-US"/>
        </w:rPr>
        <w:t>People will be more committed to a decision in which they invested personal time and energy.</w:t>
      </w:r>
    </w:p>
    <w:p w14:paraId="60AB806E" w14:textId="77777777" w:rsidR="00BF01D1" w:rsidRPr="00BF01D1" w:rsidRDefault="00BF01D1" w:rsidP="00BF01D1">
      <w:pPr>
        <w:rPr>
          <w:lang w:val="en-US"/>
        </w:rPr>
      </w:pPr>
      <w:r w:rsidRPr="00BF01D1">
        <w:rPr>
          <w:lang w:val="en-US"/>
        </w:rPr>
        <w:t>The acceptability of group decisions is especially useful in dealing with a problem described earlier: getting the decision implemented. If decision makers truly understand the decision and feel committed to it, they should be willing to follow through and see that it is carried out.</w:t>
      </w:r>
    </w:p>
    <w:p w14:paraId="18E2E7CD" w14:textId="77777777" w:rsidR="00BF01D1" w:rsidRPr="00BF01D1" w:rsidRDefault="00BF01D1" w:rsidP="00C825BA">
      <w:pPr>
        <w:pStyle w:val="Heading3"/>
        <w:rPr>
          <w:lang w:val="en-US"/>
        </w:rPr>
      </w:pPr>
      <w:r w:rsidRPr="00BF01D1">
        <w:rPr>
          <w:lang w:val="en-US"/>
        </w:rPr>
        <w:t>Diffusion of Responsibility</w:t>
      </w:r>
    </w:p>
    <w:p w14:paraId="09247D7F" w14:textId="6325E161" w:rsidR="00BF01D1" w:rsidRPr="00BF01D1" w:rsidRDefault="00BF01D1" w:rsidP="00BF01D1">
      <w:pPr>
        <w:rPr>
          <w:lang w:val="en-US"/>
        </w:rPr>
      </w:pPr>
      <w:r w:rsidRPr="00BF01D1">
        <w:rPr>
          <w:lang w:val="en-US"/>
        </w:rPr>
        <w:t>High quality and acceptance are sensible reasons for using groups to make decisions. A less admirable reason to employ groups is to allow for </w:t>
      </w:r>
      <w:hyperlink r:id="rId20" w:anchor="ch11gloss_018" w:tgtFrame="_blank" w:history="1">
        <w:r w:rsidRPr="00BF01D1">
          <w:rPr>
            <w:rStyle w:val="Hyperlink"/>
            <w:b/>
            <w:bCs/>
            <w:lang w:val="en-US"/>
          </w:rPr>
          <w:t>diffusion of responsibility</w:t>
        </w:r>
      </w:hyperlink>
      <w:r w:rsidRPr="00BF01D1">
        <w:rPr>
          <w:lang w:val="en-US"/>
        </w:rPr>
        <w:t> across the members in case the decision turns out poorly. In this case, each member of the group will share part of the burden of the negative consequences, and no one person will be singled out for punishment. Of course, when this happens, individual group members often “abandon ship” and exhibit biased hindsight</w:t>
      </w:r>
      <w:proofErr w:type="gramStart"/>
      <w:r w:rsidRPr="00BF01D1">
        <w:rPr>
          <w:lang w:val="en-US"/>
        </w:rPr>
        <w:t>—“</w:t>
      </w:r>
      <w:proofErr w:type="gramEnd"/>
      <w:r w:rsidRPr="00BF01D1">
        <w:rPr>
          <w:lang w:val="en-US"/>
        </w:rPr>
        <w:t>I knew all along that the bid was too high to be accepted, but they made me go along with them.”</w:t>
      </w:r>
    </w:p>
    <w:p w14:paraId="6F222639" w14:textId="77777777" w:rsidR="00C825BA" w:rsidRPr="00C825BA" w:rsidRDefault="00C825BA" w:rsidP="00C825BA">
      <w:pPr>
        <w:pStyle w:val="Heading2"/>
        <w:rPr>
          <w:lang w:val="en-US"/>
        </w:rPr>
      </w:pPr>
      <w:r w:rsidRPr="00C825BA">
        <w:rPr>
          <w:lang w:val="en-US"/>
        </w:rPr>
        <w:t>Do Groups Actually Make Higher-Quality Decisions than Individuals?</w:t>
      </w:r>
    </w:p>
    <w:p w14:paraId="444C92B1" w14:textId="77777777" w:rsidR="00C825BA" w:rsidRPr="00C825BA" w:rsidRDefault="00C825BA" w:rsidP="00C825BA">
      <w:pPr>
        <w:rPr>
          <w:lang w:val="en-US"/>
        </w:rPr>
      </w:pPr>
      <w:r w:rsidRPr="00C825BA">
        <w:rPr>
          <w:lang w:val="en-US"/>
        </w:rPr>
        <w:t>Is the frequent use of groups to make decisions warranted by evidence? The answer is yes. One review concludes that “groups usually produce more and better solutions to problems than do individuals working alone.”</w:t>
      </w:r>
      <w:hyperlink r:id="rId21" w:anchor="P700049957800000000000000000519A" w:tgtFrame="_blank" w:history="1">
        <w:r w:rsidRPr="00C825BA">
          <w:rPr>
            <w:rStyle w:val="Hyperlink"/>
            <w:vertAlign w:val="superscript"/>
            <w:lang w:val="en-US"/>
          </w:rPr>
          <w:t>50</w:t>
        </w:r>
      </w:hyperlink>
      <w:r w:rsidRPr="00C825BA">
        <w:rPr>
          <w:lang w:val="en-US"/>
        </w:rPr>
        <w:t> Another concludes that group performance is superior to that of the average individual in the group.</w:t>
      </w:r>
      <w:hyperlink r:id="rId22" w:anchor="P700049957800000000000000000519C" w:tgtFrame="_blank" w:history="1">
        <w:r w:rsidRPr="00C825BA">
          <w:rPr>
            <w:rStyle w:val="Hyperlink"/>
            <w:vertAlign w:val="superscript"/>
            <w:lang w:val="en-US"/>
          </w:rPr>
          <w:t>51</w:t>
        </w:r>
      </w:hyperlink>
      <w:r w:rsidRPr="00C825BA">
        <w:rPr>
          <w:lang w:val="en-US"/>
        </w:rPr>
        <w:t> More specifically, groups should perform better than individuals when</w:t>
      </w:r>
    </w:p>
    <w:p w14:paraId="48A46B30" w14:textId="77777777" w:rsidR="00C825BA" w:rsidRPr="00C825BA" w:rsidRDefault="00C825BA" w:rsidP="00C825BA">
      <w:pPr>
        <w:numPr>
          <w:ilvl w:val="0"/>
          <w:numId w:val="4"/>
        </w:numPr>
        <w:rPr>
          <w:lang w:val="en-US"/>
        </w:rPr>
      </w:pPr>
      <w:r w:rsidRPr="00C825BA">
        <w:rPr>
          <w:lang w:val="en-US"/>
        </w:rPr>
        <w:t xml:space="preserve">the group members differ in relevant skills and abilities, </w:t>
      </w:r>
      <w:proofErr w:type="gramStart"/>
      <w:r w:rsidRPr="00C825BA">
        <w:rPr>
          <w:lang w:val="en-US"/>
        </w:rPr>
        <w:t>as long as</w:t>
      </w:r>
      <w:proofErr w:type="gramEnd"/>
      <w:r w:rsidRPr="00C825BA">
        <w:rPr>
          <w:lang w:val="en-US"/>
        </w:rPr>
        <w:t xml:space="preserve"> they do not differ so much that conflict occurs;</w:t>
      </w:r>
    </w:p>
    <w:p w14:paraId="66B0F6F0" w14:textId="77777777" w:rsidR="00C825BA" w:rsidRPr="00C825BA" w:rsidRDefault="00C825BA" w:rsidP="00C825BA">
      <w:pPr>
        <w:numPr>
          <w:ilvl w:val="0"/>
          <w:numId w:val="4"/>
        </w:numPr>
        <w:rPr>
          <w:lang w:val="en-US"/>
        </w:rPr>
      </w:pPr>
      <w:r w:rsidRPr="00C825BA">
        <w:rPr>
          <w:lang w:val="en-US"/>
        </w:rPr>
        <w:t xml:space="preserve">some division of </w:t>
      </w:r>
      <w:proofErr w:type="spellStart"/>
      <w:r w:rsidRPr="00C825BA">
        <w:rPr>
          <w:lang w:val="en-US"/>
        </w:rPr>
        <w:t>labour</w:t>
      </w:r>
      <w:proofErr w:type="spellEnd"/>
      <w:r w:rsidRPr="00C825BA">
        <w:rPr>
          <w:lang w:val="en-US"/>
        </w:rPr>
        <w:t xml:space="preserve"> can occur;</w:t>
      </w:r>
    </w:p>
    <w:p w14:paraId="2DFE419C" w14:textId="77777777" w:rsidR="00C825BA" w:rsidRPr="00C825BA" w:rsidRDefault="00C825BA" w:rsidP="00C825BA">
      <w:pPr>
        <w:numPr>
          <w:ilvl w:val="0"/>
          <w:numId w:val="4"/>
        </w:numPr>
        <w:rPr>
          <w:lang w:val="en-US"/>
        </w:rPr>
      </w:pPr>
      <w:r w:rsidRPr="00C825BA">
        <w:rPr>
          <w:lang w:val="en-US"/>
        </w:rPr>
        <w:t>memory for facts is an important issue; and</w:t>
      </w:r>
    </w:p>
    <w:p w14:paraId="0E27D125" w14:textId="77777777" w:rsidR="00C825BA" w:rsidRPr="00C825BA" w:rsidRDefault="00C825BA" w:rsidP="00C825BA">
      <w:pPr>
        <w:numPr>
          <w:ilvl w:val="0"/>
          <w:numId w:val="4"/>
        </w:numPr>
        <w:rPr>
          <w:lang w:val="en-US"/>
        </w:rPr>
      </w:pPr>
      <w:r w:rsidRPr="00C825BA">
        <w:rPr>
          <w:lang w:val="en-US"/>
        </w:rPr>
        <w:t>individual judgments can be combined by weighting them to reflect the expertise of the various members.</w:t>
      </w:r>
      <w:hyperlink r:id="rId23" w:anchor="P700049957800000000000000000519E" w:tgtFrame="_blank" w:history="1">
        <w:r w:rsidRPr="00C825BA">
          <w:rPr>
            <w:rStyle w:val="Hyperlink"/>
            <w:vertAlign w:val="superscript"/>
            <w:lang w:val="en-US"/>
          </w:rPr>
          <w:t>52</w:t>
        </w:r>
      </w:hyperlink>
    </w:p>
    <w:p w14:paraId="288F3942" w14:textId="77777777" w:rsidR="00C825BA" w:rsidRPr="00C825BA" w:rsidRDefault="00C825BA" w:rsidP="00C825BA">
      <w:pPr>
        <w:rPr>
          <w:lang w:val="en-US"/>
        </w:rPr>
      </w:pPr>
      <w:r w:rsidRPr="00C825BA">
        <w:rPr>
          <w:lang w:val="en-US"/>
        </w:rPr>
        <w:t xml:space="preserve">Equal weighting of opinions and averaging are inappropriate when some group members have more expertise concerning a </w:t>
      </w:r>
      <w:proofErr w:type="gramStart"/>
      <w:r w:rsidRPr="00C825BA">
        <w:rPr>
          <w:lang w:val="en-US"/>
        </w:rPr>
        <w:t>particular problem</w:t>
      </w:r>
      <w:proofErr w:type="gramEnd"/>
      <w:r w:rsidRPr="00C825BA">
        <w:rPr>
          <w:lang w:val="en-US"/>
        </w:rPr>
        <w:t>, and it is critical for decision success that such expertise be recognized by the group. However, if several group members share the same view about a problem, this shared view can prevail in spite of the knowledge held by a single expert.</w:t>
      </w:r>
      <w:hyperlink r:id="rId24" w:anchor="P70004995780000000000000000051A0" w:tgtFrame="_blank" w:history="1">
        <w:r w:rsidRPr="00C825BA">
          <w:rPr>
            <w:rStyle w:val="Hyperlink"/>
            <w:vertAlign w:val="superscript"/>
            <w:lang w:val="en-US"/>
          </w:rPr>
          <w:t>53</w:t>
        </w:r>
      </w:hyperlink>
      <w:r w:rsidRPr="00C825BA">
        <w:rPr>
          <w:lang w:val="en-US"/>
        </w:rPr>
        <w:t> Extensive discussion of the problem is one way that accurate but minority viewpoints can positively influence decisions.</w:t>
      </w:r>
      <w:hyperlink r:id="rId25" w:anchor="P70004995780000000000000000051A3" w:tgtFrame="_blank" w:history="1">
        <w:r w:rsidRPr="00C825BA">
          <w:rPr>
            <w:rStyle w:val="Hyperlink"/>
            <w:vertAlign w:val="superscript"/>
            <w:lang w:val="en-US"/>
          </w:rPr>
          <w:t>54</w:t>
        </w:r>
      </w:hyperlink>
    </w:p>
    <w:p w14:paraId="0184629B" w14:textId="77777777" w:rsidR="006E0D3F" w:rsidRPr="006E0D3F" w:rsidRDefault="006E0D3F" w:rsidP="006E0D3F">
      <w:pPr>
        <w:pStyle w:val="Heading2"/>
        <w:rPr>
          <w:lang w:val="en-US"/>
        </w:rPr>
      </w:pPr>
      <w:r w:rsidRPr="006E0D3F">
        <w:rPr>
          <w:lang w:val="en-US"/>
        </w:rPr>
        <w:t>Disadvantages of Group Decision Making</w:t>
      </w:r>
    </w:p>
    <w:p w14:paraId="31624BB0" w14:textId="72833973" w:rsidR="00EE0199" w:rsidRPr="006E0D3F" w:rsidRDefault="006E0D3F" w:rsidP="006E0D3F">
      <w:pPr>
        <w:rPr>
          <w:lang w:val="en-US"/>
        </w:rPr>
      </w:pPr>
      <w:r w:rsidRPr="006E0D3F">
        <w:rPr>
          <w:lang w:val="en-US"/>
        </w:rPr>
        <w:t xml:space="preserve">Although groups </w:t>
      </w:r>
      <w:proofErr w:type="gramStart"/>
      <w:r w:rsidRPr="006E0D3F">
        <w:rPr>
          <w:lang w:val="en-US"/>
        </w:rPr>
        <w:t>have the ability to</w:t>
      </w:r>
      <w:proofErr w:type="gramEnd"/>
      <w:r w:rsidRPr="006E0D3F">
        <w:rPr>
          <w:lang w:val="en-US"/>
        </w:rPr>
        <w:t xml:space="preserve"> develop high-quality, acceptable decisions, there are a number of potential disadvantages to group decision making.</w:t>
      </w:r>
    </w:p>
    <w:p w14:paraId="701D8CB3" w14:textId="77777777" w:rsidR="006E0D3F" w:rsidRPr="006E0D3F" w:rsidRDefault="006E0D3F" w:rsidP="006E0D3F">
      <w:pPr>
        <w:pStyle w:val="Heading3"/>
        <w:rPr>
          <w:lang w:val="en-US"/>
        </w:rPr>
      </w:pPr>
      <w:r w:rsidRPr="006E0D3F">
        <w:rPr>
          <w:lang w:val="en-US"/>
        </w:rPr>
        <w:t>Time</w:t>
      </w:r>
    </w:p>
    <w:p w14:paraId="38AB92E8" w14:textId="77777777" w:rsidR="006E0D3F" w:rsidRPr="006E0D3F" w:rsidRDefault="006E0D3F" w:rsidP="006E0D3F">
      <w:pPr>
        <w:rPr>
          <w:lang w:val="en-US"/>
        </w:rPr>
      </w:pPr>
      <w:r w:rsidRPr="006E0D3F">
        <w:rPr>
          <w:lang w:val="en-US"/>
        </w:rPr>
        <w:t>Groups seldom work quickly or efficiently compared with individuals. This is because of the process losses (</w:t>
      </w:r>
      <w:hyperlink r:id="rId26" w:anchor="P70004995780000000000000000023B3" w:tgtFrame="_blank" w:history="1">
        <w:r w:rsidRPr="006E0D3F">
          <w:rPr>
            <w:rStyle w:val="Hyperlink"/>
            <w:lang w:val="en-US"/>
          </w:rPr>
          <w:t>Chapter 7</w:t>
        </w:r>
      </w:hyperlink>
      <w:r w:rsidRPr="006E0D3F">
        <w:rPr>
          <w:lang w:val="en-US"/>
        </w:rPr>
        <w:t>) involved in discussion, debate, and coordination. The time problem increases with group size. When the speed of arriving at a solution to a problem is a prime factor, organizations should avoid using groups.</w:t>
      </w:r>
    </w:p>
    <w:p w14:paraId="292FAD11" w14:textId="77777777" w:rsidR="006E0D3F" w:rsidRPr="006E0D3F" w:rsidRDefault="006E0D3F" w:rsidP="006E0D3F">
      <w:pPr>
        <w:pStyle w:val="Heading3"/>
        <w:rPr>
          <w:lang w:val="en-US"/>
        </w:rPr>
      </w:pPr>
      <w:r w:rsidRPr="006E0D3F">
        <w:rPr>
          <w:lang w:val="en-US"/>
        </w:rPr>
        <w:t>Conflict</w:t>
      </w:r>
    </w:p>
    <w:p w14:paraId="250F3666" w14:textId="77777777" w:rsidR="006E0D3F" w:rsidRPr="006E0D3F" w:rsidRDefault="006E0D3F" w:rsidP="006E0D3F">
      <w:pPr>
        <w:rPr>
          <w:lang w:val="en-US"/>
        </w:rPr>
      </w:pPr>
      <w:r w:rsidRPr="006E0D3F">
        <w:rPr>
          <w:lang w:val="en-US"/>
        </w:rPr>
        <w:t>Participants in group decisions may have their own personal axes to grind or their own resources to protect. When this occurs, decision quality may take a back seat to political wrangling and infighting. In general, groups will make better decisions when their members feel psychologically safe.</w:t>
      </w:r>
    </w:p>
    <w:p w14:paraId="53A6BCFF" w14:textId="77777777" w:rsidR="006E0D3F" w:rsidRPr="006E0D3F" w:rsidRDefault="006E0D3F" w:rsidP="006E0D3F">
      <w:pPr>
        <w:pStyle w:val="Heading3"/>
        <w:rPr>
          <w:lang w:val="en-US"/>
        </w:rPr>
      </w:pPr>
      <w:r w:rsidRPr="006E0D3F">
        <w:rPr>
          <w:lang w:val="en-US"/>
        </w:rPr>
        <w:t>Domination</w:t>
      </w:r>
    </w:p>
    <w:p w14:paraId="3EAD6997" w14:textId="77777777" w:rsidR="006E0D3F" w:rsidRPr="006E0D3F" w:rsidRDefault="006E0D3F" w:rsidP="006E0D3F">
      <w:pPr>
        <w:rPr>
          <w:lang w:val="en-US"/>
        </w:rPr>
      </w:pPr>
      <w:r w:rsidRPr="006E0D3F">
        <w:rPr>
          <w:lang w:val="en-US"/>
        </w:rPr>
        <w:t>The advantages of group decision making will seldom be realized if meetings are dominated by a single individual or a small coalition. Even if a dominant person has good information, this style is not likely to lead to group acceptance and commitment. If the dominant person is particularly misinformed, the group decision is very likely to be ineffective.</w:t>
      </w:r>
    </w:p>
    <w:p w14:paraId="1DB88F5D" w14:textId="77777777" w:rsidR="006E0D3F" w:rsidRPr="006E0D3F" w:rsidRDefault="006E0D3F" w:rsidP="006E0D3F">
      <w:pPr>
        <w:pStyle w:val="Heading3"/>
        <w:rPr>
          <w:lang w:val="en-US"/>
        </w:rPr>
      </w:pPr>
      <w:r w:rsidRPr="006E0D3F">
        <w:rPr>
          <w:lang w:val="en-US"/>
        </w:rPr>
        <w:t>Groupthink</w:t>
      </w:r>
    </w:p>
    <w:p w14:paraId="59012D53" w14:textId="409BCABE" w:rsidR="00C825BA" w:rsidRPr="006E0D3F" w:rsidRDefault="006E0D3F" w:rsidP="00C825BA">
      <w:pPr>
        <w:rPr>
          <w:lang w:val="en-US"/>
        </w:rPr>
      </w:pPr>
      <w:r w:rsidRPr="006E0D3F">
        <w:rPr>
          <w:lang w:val="en-US"/>
        </w:rPr>
        <w:t>Have you ever been involved in a group decision that you knew was a “loser” but that you felt unable to protest? Perhaps you thought you were the only one who had doubts about the chosen course of action. Perhaps you tried to speak up, but others criticized you for not being on the team. Maybe you found yourself searching for information to confirm that the decision was correct and ignoring evidence that the decision was bad. What was happening? Were you suffering from some strange form of possession? Mind control?</w:t>
      </w:r>
    </w:p>
    <w:p w14:paraId="074F5C98" w14:textId="2F370B15" w:rsidR="00C825BA" w:rsidRDefault="006E0D3F" w:rsidP="00C825BA">
      <w:pPr>
        <w:rPr>
          <w:lang w:val="en-US"/>
        </w:rPr>
      </w:pPr>
      <w:r w:rsidRPr="006E0D3F">
        <w:rPr>
          <w:lang w:val="en-US"/>
        </w:rPr>
        <w:t>In </w:t>
      </w:r>
      <w:hyperlink r:id="rId27" w:anchor="P7000499578000000000000000002784" w:tgtFrame="_blank" w:history="1">
        <w:r w:rsidRPr="006E0D3F">
          <w:rPr>
            <w:rStyle w:val="Hyperlink"/>
            <w:lang w:val="en-US"/>
          </w:rPr>
          <w:t>Chapter 8</w:t>
        </w:r>
      </w:hyperlink>
      <w:r w:rsidRPr="006E0D3F">
        <w:rPr>
          <w:lang w:val="en-US"/>
        </w:rPr>
        <w:t>, we discussed the process of conformity, which can have a strong influence on the decisions that groups make. The most extreme influence is seen when </w:t>
      </w:r>
      <w:proofErr w:type="spellStart"/>
      <w:r w:rsidRPr="006E0D3F">
        <w:fldChar w:fldCharType="begin"/>
      </w:r>
      <w:r w:rsidRPr="006E0D3F">
        <w:rPr>
          <w:lang w:val="en-US"/>
        </w:rPr>
        <w:instrText xml:space="preserve"> HYPERLINK "https://etext.pearson.com/eps/pearson-reader/api/item/6cb111ba-93e1-4df0-a414-4a0d8c8fdd8a/1/file/Johns/OPS/s9ml/glossary/9780133951622_glossory.xhtml" \l "ch11gloss_019" \t "_blank" </w:instrText>
      </w:r>
      <w:r w:rsidRPr="006E0D3F">
        <w:fldChar w:fldCharType="separate"/>
      </w:r>
      <w:r w:rsidRPr="006E0D3F">
        <w:rPr>
          <w:rStyle w:val="Hyperlink"/>
          <w:b/>
          <w:bCs/>
          <w:lang w:val="en-US"/>
        </w:rPr>
        <w:t>groupthink</w:t>
      </w:r>
      <w:r w:rsidRPr="006E0D3F">
        <w:rPr>
          <w:lang w:val="en-US"/>
        </w:rPr>
        <w:fldChar w:fldCharType="end"/>
      </w:r>
      <w:r w:rsidRPr="006E0D3F">
        <w:rPr>
          <w:lang w:val="en-US"/>
        </w:rPr>
        <w:t>occurs</w:t>
      </w:r>
      <w:proofErr w:type="spellEnd"/>
      <w:r w:rsidRPr="006E0D3F">
        <w:rPr>
          <w:lang w:val="en-US"/>
        </w:rPr>
        <w:t>. This happens when group pressures lead to reduced mental efficiency, poor testing of reality, and lax moral judgment.</w:t>
      </w:r>
      <w:hyperlink r:id="rId28" w:anchor="P70004995780000000000000000051A5" w:tgtFrame="_blank" w:history="1">
        <w:r w:rsidRPr="006E0D3F">
          <w:rPr>
            <w:rStyle w:val="Hyperlink"/>
            <w:vertAlign w:val="superscript"/>
            <w:lang w:val="en-US"/>
          </w:rPr>
          <w:t>55</w:t>
        </w:r>
      </w:hyperlink>
      <w:r w:rsidRPr="006E0D3F">
        <w:rPr>
          <w:lang w:val="en-US"/>
        </w:rPr>
        <w:t> In effect, unanimous acceptance of decisions is stressed over quality of decisions.</w:t>
      </w:r>
    </w:p>
    <w:p w14:paraId="3C0AC73C" w14:textId="77777777" w:rsidR="006E0D3F" w:rsidRPr="006E0D3F" w:rsidRDefault="006E0D3F" w:rsidP="006E0D3F">
      <w:pPr>
        <w:rPr>
          <w:lang w:val="en-US"/>
        </w:rPr>
      </w:pPr>
      <w:r w:rsidRPr="006E0D3F">
        <w:rPr>
          <w:lang w:val="en-US"/>
        </w:rPr>
        <w:t>Psychologist Irving Janis, who developed the groupthink concept, felt that high group cohesiveness was at its root. It now appears that other factors are more important.</w:t>
      </w:r>
      <w:hyperlink r:id="rId29" w:anchor="P70004995780000000000000000051A7" w:tgtFrame="_blank" w:history="1">
        <w:r w:rsidRPr="006E0D3F">
          <w:rPr>
            <w:rStyle w:val="Hyperlink"/>
            <w:vertAlign w:val="superscript"/>
            <w:lang w:val="en-US"/>
          </w:rPr>
          <w:t>56</w:t>
        </w:r>
      </w:hyperlink>
      <w:r w:rsidRPr="006E0D3F">
        <w:rPr>
          <w:lang w:val="en-US"/>
        </w:rPr>
        <w:t> These include strong identification with the group, concern for their approval, and the isolation of the group from other sources of information. However, the promotion of a particular decision by the group leader appears to be the strongest cause.</w:t>
      </w:r>
      <w:hyperlink r:id="rId30" w:anchor="P70004995780000000000000000051A9" w:tgtFrame="_blank" w:history="1">
        <w:r w:rsidRPr="006E0D3F">
          <w:rPr>
            <w:rStyle w:val="Hyperlink"/>
            <w:vertAlign w:val="superscript"/>
            <w:lang w:val="en-US"/>
          </w:rPr>
          <w:t>57</w:t>
        </w:r>
      </w:hyperlink>
      <w:r w:rsidRPr="006E0D3F">
        <w:rPr>
          <w:lang w:val="en-US"/>
        </w:rPr>
        <w:t> Janis provides a detailed list of groupthink symptoms:</w:t>
      </w:r>
    </w:p>
    <w:p w14:paraId="048A2EEE" w14:textId="77777777" w:rsidR="006E0D3F" w:rsidRPr="006E0D3F" w:rsidRDefault="006E0D3F" w:rsidP="006E0D3F">
      <w:pPr>
        <w:numPr>
          <w:ilvl w:val="0"/>
          <w:numId w:val="5"/>
        </w:numPr>
        <w:rPr>
          <w:lang w:val="en-US"/>
        </w:rPr>
      </w:pPr>
      <w:r w:rsidRPr="006E0D3F">
        <w:rPr>
          <w:i/>
          <w:iCs/>
          <w:lang w:val="en-US"/>
        </w:rPr>
        <w:t>Illusion of invulnerability.</w:t>
      </w:r>
      <w:r w:rsidRPr="006E0D3F">
        <w:rPr>
          <w:lang w:val="en-US"/>
        </w:rPr>
        <w:t> Members are overconfident and willing to assume great risks. They ignore obvious danger signals.</w:t>
      </w:r>
    </w:p>
    <w:p w14:paraId="443703AD" w14:textId="77777777" w:rsidR="006E0D3F" w:rsidRPr="006E0D3F" w:rsidRDefault="006E0D3F" w:rsidP="006E0D3F">
      <w:pPr>
        <w:numPr>
          <w:ilvl w:val="0"/>
          <w:numId w:val="5"/>
        </w:numPr>
        <w:rPr>
          <w:lang w:val="en-US"/>
        </w:rPr>
      </w:pPr>
      <w:r w:rsidRPr="006E0D3F">
        <w:rPr>
          <w:i/>
          <w:iCs/>
          <w:lang w:val="en-US"/>
        </w:rPr>
        <w:t>Rationalization.</w:t>
      </w:r>
      <w:r w:rsidRPr="006E0D3F">
        <w:rPr>
          <w:lang w:val="en-US"/>
        </w:rPr>
        <w:t> Problems and counter-arguments that members cannot ignore are “rationalized away.” That is, seemingly logical but improbable excuses are given.</w:t>
      </w:r>
    </w:p>
    <w:p w14:paraId="0D94EBED" w14:textId="77777777" w:rsidR="006E0D3F" w:rsidRPr="006E0D3F" w:rsidRDefault="006E0D3F" w:rsidP="006E0D3F">
      <w:pPr>
        <w:numPr>
          <w:ilvl w:val="0"/>
          <w:numId w:val="5"/>
        </w:numPr>
        <w:rPr>
          <w:lang w:val="en-US"/>
        </w:rPr>
      </w:pPr>
      <w:r w:rsidRPr="006E0D3F">
        <w:rPr>
          <w:i/>
          <w:iCs/>
          <w:lang w:val="en-US"/>
        </w:rPr>
        <w:t>Illusion of morality.</w:t>
      </w:r>
      <w:r w:rsidRPr="006E0D3F">
        <w:rPr>
          <w:lang w:val="en-US"/>
        </w:rPr>
        <w:t> The decisions the group adopts are not only perceived as sensible, they are also perceived as </w:t>
      </w:r>
      <w:r w:rsidRPr="006E0D3F">
        <w:rPr>
          <w:i/>
          <w:iCs/>
          <w:lang w:val="en-US"/>
        </w:rPr>
        <w:t>morally</w:t>
      </w:r>
      <w:r w:rsidRPr="006E0D3F">
        <w:rPr>
          <w:lang w:val="en-US"/>
        </w:rPr>
        <w:t> correct.</w:t>
      </w:r>
    </w:p>
    <w:p w14:paraId="252BA20A" w14:textId="77777777" w:rsidR="006E0D3F" w:rsidRPr="006E0D3F" w:rsidRDefault="006E0D3F" w:rsidP="006E0D3F">
      <w:pPr>
        <w:numPr>
          <w:ilvl w:val="0"/>
          <w:numId w:val="5"/>
        </w:numPr>
        <w:rPr>
          <w:lang w:val="en-US"/>
        </w:rPr>
      </w:pPr>
      <w:r w:rsidRPr="006E0D3F">
        <w:rPr>
          <w:i/>
          <w:iCs/>
          <w:lang w:val="en-US"/>
        </w:rPr>
        <w:t>Stereotypes of outsiders.</w:t>
      </w:r>
      <w:r w:rsidRPr="006E0D3F">
        <w:rPr>
          <w:lang w:val="en-US"/>
        </w:rPr>
        <w:t xml:space="preserve"> The group constructs </w:t>
      </w:r>
      <w:proofErr w:type="spellStart"/>
      <w:r w:rsidRPr="006E0D3F">
        <w:rPr>
          <w:lang w:val="en-US"/>
        </w:rPr>
        <w:t>unfavourable</w:t>
      </w:r>
      <w:proofErr w:type="spellEnd"/>
      <w:r w:rsidRPr="006E0D3F">
        <w:rPr>
          <w:lang w:val="en-US"/>
        </w:rPr>
        <w:t xml:space="preserve"> stereotypes of those outside the group who are the targets of their decisions.</w:t>
      </w:r>
    </w:p>
    <w:p w14:paraId="15F4234A" w14:textId="77777777" w:rsidR="006E0D3F" w:rsidRPr="006E0D3F" w:rsidRDefault="006E0D3F" w:rsidP="006E0D3F">
      <w:pPr>
        <w:numPr>
          <w:ilvl w:val="0"/>
          <w:numId w:val="5"/>
        </w:numPr>
        <w:rPr>
          <w:lang w:val="en-US"/>
        </w:rPr>
      </w:pPr>
      <w:r w:rsidRPr="006E0D3F">
        <w:rPr>
          <w:i/>
          <w:iCs/>
          <w:lang w:val="en-US"/>
        </w:rPr>
        <w:t>Pressure for conformity.</w:t>
      </w:r>
      <w:r w:rsidRPr="006E0D3F">
        <w:rPr>
          <w:lang w:val="en-US"/>
        </w:rPr>
        <w:t> Members pressure each other to fall in line and conform with the group’s views.</w:t>
      </w:r>
    </w:p>
    <w:p w14:paraId="51FA9690" w14:textId="77777777" w:rsidR="006E0D3F" w:rsidRPr="006E0D3F" w:rsidRDefault="006E0D3F" w:rsidP="006E0D3F">
      <w:pPr>
        <w:numPr>
          <w:ilvl w:val="0"/>
          <w:numId w:val="5"/>
        </w:numPr>
        <w:rPr>
          <w:lang w:val="en-US"/>
        </w:rPr>
      </w:pPr>
      <w:r w:rsidRPr="006E0D3F">
        <w:rPr>
          <w:i/>
          <w:iCs/>
          <w:lang w:val="en-US"/>
        </w:rPr>
        <w:t>Self-censorship.</w:t>
      </w:r>
      <w:r w:rsidRPr="006E0D3F">
        <w:rPr>
          <w:lang w:val="en-US"/>
        </w:rPr>
        <w:t> Members convince themselves to avoid voicing opinions contrary to the group.</w:t>
      </w:r>
    </w:p>
    <w:p w14:paraId="156EF37F" w14:textId="77777777" w:rsidR="006E0D3F" w:rsidRPr="006E0D3F" w:rsidRDefault="006E0D3F" w:rsidP="006E0D3F">
      <w:pPr>
        <w:numPr>
          <w:ilvl w:val="0"/>
          <w:numId w:val="5"/>
        </w:numPr>
        <w:rPr>
          <w:lang w:val="en-US"/>
        </w:rPr>
      </w:pPr>
      <w:r w:rsidRPr="006E0D3F">
        <w:rPr>
          <w:i/>
          <w:iCs/>
          <w:lang w:val="en-US"/>
        </w:rPr>
        <w:t>Illusion of unanimity.</w:t>
      </w:r>
      <w:r w:rsidRPr="006E0D3F">
        <w:rPr>
          <w:lang w:val="en-US"/>
        </w:rPr>
        <w:t> Members perceive that unanimous support exists for their chosen course of action.</w:t>
      </w:r>
    </w:p>
    <w:p w14:paraId="5C80192A" w14:textId="77777777" w:rsidR="006E0D3F" w:rsidRPr="006E0D3F" w:rsidRDefault="006E0D3F" w:rsidP="006E0D3F">
      <w:pPr>
        <w:numPr>
          <w:ilvl w:val="0"/>
          <w:numId w:val="5"/>
        </w:numPr>
        <w:rPr>
          <w:lang w:val="en-US"/>
        </w:rPr>
      </w:pPr>
      <w:proofErr w:type="spellStart"/>
      <w:r w:rsidRPr="006E0D3F">
        <w:rPr>
          <w:i/>
          <w:iCs/>
          <w:lang w:val="en-US"/>
        </w:rPr>
        <w:t>Mindguards</w:t>
      </w:r>
      <w:proofErr w:type="spellEnd"/>
      <w:r w:rsidRPr="006E0D3F">
        <w:rPr>
          <w:i/>
          <w:iCs/>
          <w:lang w:val="en-US"/>
        </w:rPr>
        <w:t>.</w:t>
      </w:r>
      <w:r w:rsidRPr="006E0D3F">
        <w:rPr>
          <w:lang w:val="en-US"/>
        </w:rPr>
        <w:t> Some group members may adopt the role of “protecting” the group from information that goes against its decisions.</w:t>
      </w:r>
      <w:hyperlink r:id="rId31" w:anchor="P70004995780000000000000000051AB" w:tgtFrame="_blank" w:history="1">
        <w:r w:rsidRPr="006E0D3F">
          <w:rPr>
            <w:rStyle w:val="Hyperlink"/>
            <w:vertAlign w:val="superscript"/>
            <w:lang w:val="en-US"/>
          </w:rPr>
          <w:t>58</w:t>
        </w:r>
      </w:hyperlink>
    </w:p>
    <w:p w14:paraId="3667498C" w14:textId="5FA72E2D" w:rsidR="00C825BA" w:rsidRDefault="006E0D3F" w:rsidP="006E0D3F">
      <w:pPr>
        <w:pStyle w:val="Heading4"/>
        <w:rPr>
          <w:lang w:val="en-US"/>
        </w:rPr>
      </w:pPr>
      <w:r>
        <w:rPr>
          <w:lang w:val="en-US"/>
        </w:rPr>
        <w:t>Example</w:t>
      </w:r>
    </w:p>
    <w:p w14:paraId="21BD5FC2" w14:textId="1400BC88" w:rsidR="006E0D3F" w:rsidRPr="006E0D3F" w:rsidRDefault="006E0D3F" w:rsidP="006E0D3F">
      <w:pPr>
        <w:rPr>
          <w:lang w:val="en-US"/>
        </w:rPr>
      </w:pPr>
      <w:r w:rsidRPr="006E0D3F">
        <w:rPr>
          <w:lang w:val="en-US"/>
        </w:rPr>
        <w:t>We can see groupthink in the decision-making process concerning NASA’s Hubble Space Telescope in the 1990s, where an aberration in the telescope’s primary mirror was the source of astronomical repair costs.</w:t>
      </w:r>
      <w:hyperlink r:id="rId32" w:anchor="P70004995780000000000000000051AD" w:tgtFrame="_blank" w:history="1">
        <w:r w:rsidRPr="006E0D3F">
          <w:rPr>
            <w:rStyle w:val="Hyperlink"/>
            <w:vertAlign w:val="superscript"/>
            <w:lang w:val="en-US"/>
          </w:rPr>
          <w:t>59</w:t>
        </w:r>
      </w:hyperlink>
      <w:r w:rsidRPr="006E0D3F">
        <w:rPr>
          <w:lang w:val="en-US"/>
        </w:rPr>
        <w:t> To begin with, a dominant leader in charge of the internal mirror tests appears to have isolated the mirror project team from outside sources of information. Symptoms of groupthink followed: at least three sets of danger signals that the mirror was flawed were ignored or explained away (illusion of invulnerability and rationalization); an outside firm, Kodak, was dismissed as too incompetent to test the mirror (stereotype of outsiders); the consultant who suggested that Kodak test the mirror received bitter criticism but still felt he did not protest enough in the end (</w:t>
      </w:r>
      <w:proofErr w:type="spellStart"/>
      <w:r w:rsidRPr="006E0D3F">
        <w:rPr>
          <w:lang w:val="en-US"/>
        </w:rPr>
        <w:t>mindguarding</w:t>
      </w:r>
      <w:proofErr w:type="spellEnd"/>
      <w:r w:rsidRPr="006E0D3F">
        <w:rPr>
          <w:lang w:val="en-US"/>
        </w:rPr>
        <w:t xml:space="preserve"> and self-censorship); and the </w:t>
      </w:r>
      <w:proofErr w:type="spellStart"/>
      <w:r w:rsidRPr="006E0D3F">
        <w:rPr>
          <w:lang w:val="en-US"/>
        </w:rPr>
        <w:t>defence</w:t>
      </w:r>
      <w:proofErr w:type="spellEnd"/>
      <w:r w:rsidRPr="006E0D3F">
        <w:rPr>
          <w:lang w:val="en-US"/>
        </w:rPr>
        <w:t xml:space="preserve"> of the isolated working methods was viewed as more “theological” than technical (illusion of morality).</w:t>
      </w:r>
    </w:p>
    <w:p w14:paraId="7B4D5CE8" w14:textId="7535511C" w:rsidR="006E0D3F" w:rsidRPr="00A70801" w:rsidRDefault="00A70801" w:rsidP="006E0D3F">
      <w:pPr>
        <w:rPr>
          <w:lang w:val="en-US"/>
        </w:rPr>
      </w:pPr>
      <w:r w:rsidRPr="00A70801">
        <w:rPr>
          <w:lang w:val="en-US"/>
        </w:rPr>
        <w:t xml:space="preserve">What can prevent groupthink? Leaders must be careful to avoid exerting undue pressure for a </w:t>
      </w:r>
      <w:proofErr w:type="gramStart"/>
      <w:r w:rsidRPr="00A70801">
        <w:rPr>
          <w:lang w:val="en-US"/>
        </w:rPr>
        <w:t>particular decision</w:t>
      </w:r>
      <w:proofErr w:type="gramEnd"/>
      <w:r w:rsidRPr="00A70801">
        <w:rPr>
          <w:lang w:val="en-US"/>
        </w:rPr>
        <w:t xml:space="preserve"> outcome and concentrate on good decision processes. Also, leaders should establish norms that encourage and even reward responsible dissent, and outside experts should be brought in from time to time to challenge the group’s views.</w:t>
      </w:r>
      <w:hyperlink r:id="rId33" w:anchor="P70004995780000000000000000051AF" w:tgtFrame="_blank" w:history="1">
        <w:r w:rsidRPr="00A70801">
          <w:rPr>
            <w:rStyle w:val="Hyperlink"/>
            <w:vertAlign w:val="superscript"/>
            <w:lang w:val="en-US"/>
          </w:rPr>
          <w:t>60</w:t>
        </w:r>
      </w:hyperlink>
      <w:r w:rsidRPr="00A70801">
        <w:rPr>
          <w:lang w:val="en-US"/>
        </w:rPr>
        <w:t> Some of the decision-making techniques we discuss later in the chapter should help prevent the tendency as well.</w:t>
      </w:r>
    </w:p>
    <w:p w14:paraId="231568C6" w14:textId="77777777" w:rsidR="00A70801" w:rsidRPr="00A70801" w:rsidRDefault="00A70801" w:rsidP="00A70801">
      <w:pPr>
        <w:pStyle w:val="Heading2"/>
        <w:rPr>
          <w:lang w:val="en-US"/>
        </w:rPr>
      </w:pPr>
      <w:r w:rsidRPr="00A70801">
        <w:rPr>
          <w:lang w:val="en-US"/>
        </w:rPr>
        <w:t>Stimulating and Managing Controversy</w:t>
      </w:r>
    </w:p>
    <w:p w14:paraId="6FF5DB2B" w14:textId="77777777" w:rsidR="00A70801" w:rsidRPr="00A70801" w:rsidRDefault="00A70801" w:rsidP="00A70801">
      <w:pPr>
        <w:rPr>
          <w:lang w:val="en-US"/>
        </w:rPr>
      </w:pPr>
      <w:r w:rsidRPr="00A70801">
        <w:rPr>
          <w:lang w:val="en-US"/>
        </w:rPr>
        <w:t>Full-blown conflict among organizational members is hardly conducive to good decision making. Individuals will withhold information, and personal or group goals will take precedence over developing a decision that solves organizational problems. On the other hand, a complete lack of controversy can be equally damaging, since alternative points of view that may be very relevant to the issue at hand will never surface. Such a lack of controversy is partially responsible for the groupthink effect, and it also contributes to many cases of escalation of commitment.</w:t>
      </w:r>
    </w:p>
    <w:p w14:paraId="45E5ED31" w14:textId="77777777" w:rsidR="00A70801" w:rsidRPr="00A70801" w:rsidRDefault="00A70801" w:rsidP="00A70801">
      <w:pPr>
        <w:rPr>
          <w:lang w:val="en-US"/>
        </w:rPr>
      </w:pPr>
      <w:r w:rsidRPr="00A70801">
        <w:rPr>
          <w:b/>
          <w:lang w:val="en-US"/>
        </w:rPr>
        <w:t>One interesting method of controversy stimulation is the appointment of a </w:t>
      </w:r>
      <w:hyperlink r:id="rId34" w:anchor="ch11gloss_020" w:tgtFrame="_blank" w:history="1">
        <w:r w:rsidRPr="00A70801">
          <w:rPr>
            <w:rStyle w:val="Hyperlink"/>
            <w:b/>
            <w:bCs/>
            <w:lang w:val="en-US"/>
          </w:rPr>
          <w:t>devil’s advocate</w:t>
        </w:r>
      </w:hyperlink>
      <w:r w:rsidRPr="00A70801">
        <w:rPr>
          <w:lang w:val="en-US"/>
        </w:rPr>
        <w:t> to challenge existing plans and strategies. The advocate’s role is to challenge the weaknesses of the plan or strategy and state why it should not be adopted. For example, a bank might be considering offering an innovative kind of account. Details to be decided include interest rate, required minimum balance, and so on. A committee might be assigned to develop a position paper. Before a decision is made, someone would be assigned to read the paper and “tear it apart,” noting potential weaknesses. Thus, a decision is made in full recognition of the pros and cons of the plan. The controversy promoted by the devil’s advocate improves decision quality.</w:t>
      </w:r>
      <w:hyperlink r:id="rId35" w:anchor="P70004995780000000000000000051B1" w:tgtFrame="_blank" w:history="1">
        <w:r w:rsidRPr="00A70801">
          <w:rPr>
            <w:rStyle w:val="Hyperlink"/>
            <w:vertAlign w:val="superscript"/>
            <w:lang w:val="en-US"/>
          </w:rPr>
          <w:t>61</w:t>
        </w:r>
      </w:hyperlink>
      <w:r w:rsidRPr="00A70801">
        <w:rPr>
          <w:lang w:val="en-US"/>
        </w:rPr>
        <w:t> However, to be effective, the advocate must present his or her views in an objective, unemotional manner.</w:t>
      </w:r>
    </w:p>
    <w:p w14:paraId="1C86A81E" w14:textId="77777777" w:rsidR="00A70801" w:rsidRPr="00A70801" w:rsidRDefault="00A70801" w:rsidP="00A70801">
      <w:pPr>
        <w:pStyle w:val="Heading2"/>
        <w:rPr>
          <w:lang w:val="en-US"/>
        </w:rPr>
      </w:pPr>
      <w:r w:rsidRPr="00A70801">
        <w:rPr>
          <w:lang w:val="en-US"/>
        </w:rPr>
        <w:t>How Do Groups Handle Risk?</w:t>
      </w:r>
    </w:p>
    <w:p w14:paraId="15081F80" w14:textId="4725F57F" w:rsidR="00A70801" w:rsidRDefault="00A70801" w:rsidP="00A70801">
      <w:pPr>
        <w:pStyle w:val="Heading3"/>
        <w:rPr>
          <w:lang w:val="en-US"/>
        </w:rPr>
      </w:pPr>
      <w:r>
        <w:rPr>
          <w:lang w:val="en-US"/>
        </w:rPr>
        <w:t>Research</w:t>
      </w:r>
    </w:p>
    <w:p w14:paraId="6B6E139E" w14:textId="6EC6FEF0" w:rsidR="00C825BA" w:rsidRDefault="00A70801" w:rsidP="00A70801">
      <w:pPr>
        <w:rPr>
          <w:lang w:val="en-US"/>
        </w:rPr>
      </w:pPr>
      <w:r w:rsidRPr="00A70801">
        <w:rPr>
          <w:lang w:val="en-US"/>
        </w:rPr>
        <w:t>Stoner, reported in a master’s thesis that he had discovered clear evidence of a </w:t>
      </w:r>
      <w:hyperlink r:id="rId36" w:anchor="ch11gloss_021" w:tgtFrame="_blank" w:history="1">
        <w:r w:rsidRPr="00A70801">
          <w:rPr>
            <w:rStyle w:val="Hyperlink"/>
            <w:b/>
            <w:bCs/>
            <w:lang w:val="en-US"/>
          </w:rPr>
          <w:t xml:space="preserve">risky </w:t>
        </w:r>
        <w:proofErr w:type="spellStart"/>
        <w:r w:rsidRPr="00A70801">
          <w:rPr>
            <w:rStyle w:val="Hyperlink"/>
            <w:b/>
            <w:bCs/>
            <w:lang w:val="en-US"/>
          </w:rPr>
          <w:t>shift</w:t>
        </w:r>
      </w:hyperlink>
      <w:r w:rsidRPr="00A70801">
        <w:rPr>
          <w:lang w:val="en-US"/>
        </w:rPr>
        <w:t>in</w:t>
      </w:r>
      <w:proofErr w:type="spellEnd"/>
      <w:r w:rsidRPr="00A70801">
        <w:rPr>
          <w:lang w:val="en-US"/>
        </w:rPr>
        <w:t xml:space="preserve"> decision making.</w:t>
      </w:r>
      <w:hyperlink r:id="rId37" w:anchor="P70004995780000000000000000051B3" w:tgtFrame="_blank" w:history="1">
        <w:r w:rsidRPr="00A70801">
          <w:rPr>
            <w:rStyle w:val="Hyperlink"/>
            <w:vertAlign w:val="superscript"/>
            <w:lang w:val="en-US"/>
          </w:rPr>
          <w:t>62</w:t>
        </w:r>
      </w:hyperlink>
      <w:r w:rsidRPr="00A70801">
        <w:rPr>
          <w:lang w:val="en-US"/>
        </w:rPr>
        <w:t> Participants in the research reviewed hypothetical cases involving risk, such as those involving career choices or investment decisions. As individuals, they recommended a course of action. Then they were formed into groups, and the groups discussed each case and came to a joint decision. In general, the groups tended to advise riskier courses of action than the average risk initially advocated by their members. This is the risky shift. As studies were conducted by others to explore the reasons for its causes, things got more complicated. For some groups and some decisions, </w:t>
      </w:r>
      <w:hyperlink r:id="rId38" w:anchor="ch11gloss_022" w:tgtFrame="_blank" w:history="1">
        <w:r w:rsidRPr="00A70801">
          <w:rPr>
            <w:rStyle w:val="Hyperlink"/>
            <w:b/>
            <w:bCs/>
            <w:lang w:val="en-US"/>
          </w:rPr>
          <w:t xml:space="preserve">conservative </w:t>
        </w:r>
        <w:proofErr w:type="spellStart"/>
        <w:r w:rsidRPr="00A70801">
          <w:rPr>
            <w:rStyle w:val="Hyperlink"/>
            <w:b/>
            <w:bCs/>
            <w:lang w:val="en-US"/>
          </w:rPr>
          <w:t>shifts</w:t>
        </w:r>
      </w:hyperlink>
      <w:r w:rsidRPr="00A70801">
        <w:rPr>
          <w:lang w:val="en-US"/>
        </w:rPr>
        <w:t>were</w:t>
      </w:r>
      <w:proofErr w:type="spellEnd"/>
      <w:r w:rsidRPr="00A70801">
        <w:rPr>
          <w:lang w:val="en-US"/>
        </w:rPr>
        <w:t xml:space="preserve"> observed. In other words, groups came to decisions that were </w:t>
      </w:r>
      <w:r w:rsidRPr="00A70801">
        <w:rPr>
          <w:i/>
          <w:iCs/>
          <w:lang w:val="en-US"/>
        </w:rPr>
        <w:t>less</w:t>
      </w:r>
      <w:r w:rsidRPr="00A70801">
        <w:rPr>
          <w:lang w:val="en-US"/>
        </w:rPr>
        <w:t> risky than those of the individual members before interaction.</w:t>
      </w:r>
    </w:p>
    <w:p w14:paraId="632F3C57" w14:textId="00993261" w:rsidR="00A70801" w:rsidRDefault="00A70801" w:rsidP="00A70801">
      <w:pPr>
        <w:pStyle w:val="Heading3"/>
        <w:rPr>
          <w:lang w:val="en-US"/>
        </w:rPr>
      </w:pPr>
      <w:r>
        <w:rPr>
          <w:lang w:val="en-US"/>
        </w:rPr>
        <w:t>TLDR</w:t>
      </w:r>
    </w:p>
    <w:p w14:paraId="014D5F0C" w14:textId="6FA9D88A" w:rsidR="00A70801" w:rsidRDefault="00A70801" w:rsidP="00A70801">
      <w:pPr>
        <w:rPr>
          <w:i/>
          <w:iCs/>
          <w:lang w:val="en-US"/>
        </w:rPr>
      </w:pPr>
      <w:r w:rsidRPr="00A70801">
        <w:rPr>
          <w:i/>
          <w:iCs/>
          <w:lang w:val="en-US"/>
        </w:rPr>
        <w:t>group discussion seems to polarize or exaggerate the initial position of the group</w:t>
      </w:r>
      <w:r>
        <w:rPr>
          <w:i/>
          <w:iCs/>
          <w:lang w:val="en-US"/>
        </w:rPr>
        <w:t xml:space="preserve"> in terms of risk.</w:t>
      </w:r>
    </w:p>
    <w:p w14:paraId="61E50960" w14:textId="0A6DD05F" w:rsidR="00A70801" w:rsidRDefault="00A70801" w:rsidP="00A70801">
      <w:pPr>
        <w:rPr>
          <w:i/>
          <w:iCs/>
          <w:lang w:val="en-US"/>
        </w:rPr>
      </w:pPr>
      <w:r>
        <w:rPr>
          <w:i/>
          <w:iCs/>
          <w:noProof/>
          <w:lang w:val="en-US"/>
        </w:rPr>
        <w:drawing>
          <wp:inline distT="0" distB="0" distL="0" distR="0" wp14:anchorId="07B2851A" wp14:editId="7DBD031B">
            <wp:extent cx="3970655" cy="2268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70655" cy="2268855"/>
                    </a:xfrm>
                    <a:prstGeom prst="rect">
                      <a:avLst/>
                    </a:prstGeom>
                    <a:noFill/>
                    <a:ln>
                      <a:noFill/>
                    </a:ln>
                  </pic:spPr>
                </pic:pic>
              </a:graphicData>
            </a:graphic>
          </wp:inline>
        </w:drawing>
      </w:r>
    </w:p>
    <w:p w14:paraId="74337DD1" w14:textId="77777777" w:rsidR="00A70801" w:rsidRPr="00A70801" w:rsidRDefault="00A70801" w:rsidP="00A70801">
      <w:pPr>
        <w:rPr>
          <w:b/>
          <w:bCs/>
          <w:i/>
          <w:iCs/>
          <w:lang w:val="en-US"/>
        </w:rPr>
      </w:pPr>
      <w:r w:rsidRPr="00A70801">
        <w:rPr>
          <w:i/>
          <w:iCs/>
          <w:lang w:val="en-US"/>
        </w:rPr>
        <w:t>Exhibit 11.4</w:t>
      </w:r>
      <w:r w:rsidRPr="00A70801">
        <w:rPr>
          <w:b/>
          <w:bCs/>
          <w:i/>
          <w:iCs/>
          <w:lang w:val="en-US"/>
        </w:rPr>
        <w:t> The dynamics of risky and conservative shifts for two groups.</w:t>
      </w:r>
    </w:p>
    <w:p w14:paraId="766EA851" w14:textId="77777777" w:rsidR="00A70801" w:rsidRPr="00A70801" w:rsidRDefault="00A70801" w:rsidP="00A70801">
      <w:pPr>
        <w:rPr>
          <w:lang w:val="en-US"/>
        </w:rPr>
      </w:pPr>
      <w:r w:rsidRPr="00A70801">
        <w:rPr>
          <w:lang w:val="en-US"/>
        </w:rPr>
        <w:t>Why do risky and conservative shifts occur when groups make decisions? Evidence indicates two main factors:</w:t>
      </w:r>
      <w:hyperlink r:id="rId40" w:anchor="P70004995780000000000000000051B7" w:tgtFrame="_blank" w:history="1">
        <w:r w:rsidRPr="00A70801">
          <w:rPr>
            <w:rStyle w:val="Hyperlink"/>
            <w:i/>
            <w:iCs/>
            <w:vertAlign w:val="superscript"/>
            <w:lang w:val="en-US"/>
          </w:rPr>
          <w:t>64</w:t>
        </w:r>
      </w:hyperlink>
    </w:p>
    <w:p w14:paraId="0E3C3320" w14:textId="77777777" w:rsidR="00A70801" w:rsidRPr="00A70801" w:rsidRDefault="00A70801" w:rsidP="00A70801">
      <w:pPr>
        <w:pStyle w:val="ListParagraph"/>
        <w:numPr>
          <w:ilvl w:val="0"/>
          <w:numId w:val="7"/>
        </w:numPr>
        <w:rPr>
          <w:lang w:val="en-US"/>
        </w:rPr>
      </w:pPr>
      <w:r w:rsidRPr="00A70801">
        <w:rPr>
          <w:lang w:val="en-US"/>
        </w:rPr>
        <w:t xml:space="preserve">Group discussion generates ideas and arguments that individual members have not considered before. This information naturally </w:t>
      </w:r>
      <w:proofErr w:type="spellStart"/>
      <w:r w:rsidRPr="00A70801">
        <w:rPr>
          <w:lang w:val="en-US"/>
        </w:rPr>
        <w:t>favours</w:t>
      </w:r>
      <w:proofErr w:type="spellEnd"/>
      <w:r w:rsidRPr="00A70801">
        <w:rPr>
          <w:lang w:val="en-US"/>
        </w:rPr>
        <w:t xml:space="preserve"> the members’ initial tendency toward risk or toward conservatism. Since discussion provides “more” and “better” reasons for the initial tendency, the tendency ends up being exaggerated.</w:t>
      </w:r>
    </w:p>
    <w:p w14:paraId="3682044E" w14:textId="77777777" w:rsidR="00A70801" w:rsidRPr="00A70801" w:rsidRDefault="00A70801" w:rsidP="00A70801">
      <w:pPr>
        <w:pStyle w:val="ListParagraph"/>
        <w:numPr>
          <w:ilvl w:val="0"/>
          <w:numId w:val="7"/>
        </w:numPr>
        <w:rPr>
          <w:lang w:val="en-US"/>
        </w:rPr>
      </w:pPr>
      <w:r w:rsidRPr="00A70801">
        <w:rPr>
          <w:lang w:val="en-US"/>
        </w:rPr>
        <w:t xml:space="preserve">Group members try to present themselves as basically </w:t>
      </w:r>
      <w:proofErr w:type="gramStart"/>
      <w:r w:rsidRPr="00A70801">
        <w:rPr>
          <w:lang w:val="en-US"/>
        </w:rPr>
        <w:t>similar to</w:t>
      </w:r>
      <w:proofErr w:type="gramEnd"/>
      <w:r w:rsidRPr="00A70801">
        <w:rPr>
          <w:lang w:val="en-US"/>
        </w:rPr>
        <w:t xml:space="preserve"> other members but “even better.” Thus, they try to one-up others in discussion by adopting a slightly more extreme version of the group’s initial stance.</w:t>
      </w:r>
    </w:p>
    <w:p w14:paraId="31DF8948" w14:textId="2908368D" w:rsidR="00A70801" w:rsidRPr="00A70801" w:rsidRDefault="00A70801" w:rsidP="00A70801">
      <w:pPr>
        <w:rPr>
          <w:lang w:val="en-US"/>
        </w:rPr>
      </w:pPr>
      <w:r w:rsidRPr="00A70801">
        <w:rPr>
          <w:lang w:val="en-US"/>
        </w:rPr>
        <w:t xml:space="preserve">In summary, managers should be aware of the tendency for group interaction to polarize initial risk levels. If this polarization results from the sensible exchange of information, it might </w:t>
      </w:r>
      <w:proofErr w:type="gramStart"/>
      <w:r w:rsidRPr="00A70801">
        <w:rPr>
          <w:lang w:val="en-US"/>
        </w:rPr>
        <w:t>actually improve</w:t>
      </w:r>
      <w:proofErr w:type="gramEnd"/>
      <w:r w:rsidRPr="00A70801">
        <w:rPr>
          <w:lang w:val="en-US"/>
        </w:rPr>
        <w:t xml:space="preserve"> the group’s decision. However, if it results from one-upmanship, it might lead to low-quality decisions.</w:t>
      </w:r>
    </w:p>
    <w:p w14:paraId="64F7CD49" w14:textId="77777777" w:rsidR="00A70801" w:rsidRPr="00A70801" w:rsidRDefault="00A70801" w:rsidP="00A70801">
      <w:pPr>
        <w:pStyle w:val="Heading1"/>
        <w:rPr>
          <w:lang w:val="en-US"/>
        </w:rPr>
      </w:pPr>
      <w:r w:rsidRPr="00A70801">
        <w:rPr>
          <w:lang w:val="en-US"/>
        </w:rPr>
        <w:t>Contemporary Approaches to Improving Decision Making</w:t>
      </w:r>
    </w:p>
    <w:p w14:paraId="333F8DA1" w14:textId="04E8B232" w:rsidR="00C825BA" w:rsidRPr="00A70801" w:rsidRDefault="00A70801" w:rsidP="00A70801">
      <w:pPr>
        <w:rPr>
          <w:lang w:val="en-US"/>
        </w:rPr>
      </w:pPr>
      <w:r w:rsidRPr="00A70801">
        <w:rPr>
          <w:lang w:val="en-US"/>
        </w:rPr>
        <w:t>decisions can be improved if decision makers are encouraged to adhere to the rational model shown in Exhibit 11.1.</w:t>
      </w:r>
    </w:p>
    <w:p w14:paraId="4BBA9C31" w14:textId="70A85F36" w:rsidR="00C825BA" w:rsidRDefault="00E8334F" w:rsidP="00C825BA">
      <w:pPr>
        <w:rPr>
          <w:lang w:val="en-US"/>
        </w:rPr>
      </w:pPr>
      <w:proofErr w:type="gramStart"/>
      <w:r w:rsidRPr="00E8334F">
        <w:rPr>
          <w:lang w:val="en-US"/>
        </w:rPr>
        <w:t>In particular, managers</w:t>
      </w:r>
      <w:proofErr w:type="gramEnd"/>
      <w:r w:rsidRPr="00E8334F">
        <w:rPr>
          <w:lang w:val="en-US"/>
        </w:rPr>
        <w:t xml:space="preserve"> have to be more mindful of the quality of the evidence they are using to make decisions. Also, managers </w:t>
      </w:r>
      <w:proofErr w:type="gramStart"/>
      <w:r w:rsidRPr="00E8334F">
        <w:rPr>
          <w:lang w:val="en-US"/>
        </w:rPr>
        <w:t>have to</w:t>
      </w:r>
      <w:proofErr w:type="gramEnd"/>
      <w:r w:rsidRPr="00E8334F">
        <w:rPr>
          <w:lang w:val="en-US"/>
        </w:rPr>
        <w:t xml:space="preserve"> be open to new and improved sources of evidence. Finally, they may have </w:t>
      </w:r>
      <w:proofErr w:type="gramStart"/>
      <w:r w:rsidRPr="00E8334F">
        <w:rPr>
          <w:lang w:val="en-US"/>
        </w:rPr>
        <w:t>involve</w:t>
      </w:r>
      <w:proofErr w:type="gramEnd"/>
      <w:r w:rsidRPr="00E8334F">
        <w:rPr>
          <w:lang w:val="en-US"/>
        </w:rPr>
        <w:t xml:space="preserve"> an array of new people in the decision-making process.</w:t>
      </w:r>
    </w:p>
    <w:p w14:paraId="0872AB43" w14:textId="77777777" w:rsidR="00E8334F" w:rsidRPr="00E8334F" w:rsidRDefault="00E8334F" w:rsidP="00E8334F">
      <w:pPr>
        <w:pStyle w:val="Heading2"/>
        <w:rPr>
          <w:lang w:val="en-US"/>
        </w:rPr>
      </w:pPr>
      <w:r w:rsidRPr="00E8334F">
        <w:rPr>
          <w:lang w:val="en-US"/>
        </w:rPr>
        <w:t>Evidence-Based Management</w:t>
      </w:r>
    </w:p>
    <w:p w14:paraId="06598252" w14:textId="75CD4874" w:rsidR="00E8334F" w:rsidRDefault="00E8334F" w:rsidP="00E8334F">
      <w:pPr>
        <w:rPr>
          <w:lang w:val="en-US"/>
        </w:rPr>
      </w:pPr>
      <w:r w:rsidRPr="00E8334F">
        <w:rPr>
          <w:lang w:val="en-US"/>
        </w:rPr>
        <w:t>At its core, </w:t>
      </w:r>
      <w:hyperlink r:id="rId41" w:anchor="ch11gloss_023" w:tgtFrame="_blank" w:history="1">
        <w:r w:rsidRPr="00E8334F">
          <w:rPr>
            <w:rStyle w:val="Hyperlink"/>
            <w:b/>
            <w:bCs/>
            <w:lang w:val="en-US"/>
          </w:rPr>
          <w:t>evidence-based management</w:t>
        </w:r>
      </w:hyperlink>
      <w:r w:rsidRPr="00E8334F">
        <w:rPr>
          <w:lang w:val="en-US"/>
        </w:rPr>
        <w:t> is “making decisions through the conscientious, explicit, and judicious use of the best available evidence from multiple sources.”</w:t>
      </w:r>
    </w:p>
    <w:p w14:paraId="5F61780F" w14:textId="19C45559" w:rsidR="00E8334F" w:rsidRDefault="00E8334F" w:rsidP="00E8334F">
      <w:pPr>
        <w:rPr>
          <w:lang w:val="en-US"/>
        </w:rPr>
      </w:pPr>
      <w:r w:rsidRPr="00E8334F">
        <w:rPr>
          <w:lang w:val="en-US"/>
        </w:rPr>
        <w:t xml:space="preserve">Unfortunately, much of what passes for decision making in organizations consists of guessing what the boss </w:t>
      </w:r>
      <w:proofErr w:type="spellStart"/>
      <w:r w:rsidRPr="00E8334F">
        <w:rPr>
          <w:lang w:val="en-US"/>
        </w:rPr>
        <w:t>favours</w:t>
      </w:r>
      <w:proofErr w:type="spellEnd"/>
      <w:r w:rsidRPr="00E8334F">
        <w:rPr>
          <w:lang w:val="en-US"/>
        </w:rPr>
        <w:t>, indiscriminately copying competitors (defended as “benchmarking”), or buying canned consulting packages, none of which passes the test for the best available evidence.</w:t>
      </w:r>
    </w:p>
    <w:p w14:paraId="1C0B0110" w14:textId="7C6574C7" w:rsidR="00E8334F" w:rsidRPr="0071712E" w:rsidRDefault="00AD642A" w:rsidP="00E8334F">
      <w:pPr>
        <w:rPr>
          <w:lang w:val="en-US"/>
        </w:rPr>
      </w:pPr>
      <w:r w:rsidRPr="00AD642A">
        <w:rPr>
          <w:lang w:val="en-US"/>
        </w:rPr>
        <w:t>What is good evidence?</w:t>
      </w:r>
      <w:hyperlink r:id="rId42" w:anchor="P70004995780000000000000000051BD" w:tgtFrame="_blank" w:history="1">
        <w:r w:rsidRPr="00AD642A">
          <w:rPr>
            <w:rStyle w:val="Hyperlink"/>
            <w:vertAlign w:val="superscript"/>
            <w:lang w:val="en-US"/>
          </w:rPr>
          <w:t>67</w:t>
        </w:r>
      </w:hyperlink>
      <w:r w:rsidRPr="00AD642A">
        <w:rPr>
          <w:lang w:val="en-US"/>
        </w:rPr>
        <w:t xml:space="preserve"> If available for a particular problem, scientifically conducted peer-reviewed research is the gold standard. This is especially true when multiple independent research studies are summarized in a systematic review using a technique called meta-analysis. If you look at the References section at the back of this book, you will see that we rely on many meta-analyses to support our writing. </w:t>
      </w:r>
      <w:r w:rsidRPr="0071712E">
        <w:rPr>
          <w:lang w:val="en-US"/>
        </w:rPr>
        <w:t>Much social science research is underappreciated by managers</w:t>
      </w:r>
    </w:p>
    <w:p w14:paraId="5B3DE975" w14:textId="4299E46C" w:rsidR="00AD642A" w:rsidRPr="0071712E" w:rsidRDefault="0071712E" w:rsidP="00E8334F">
      <w:pPr>
        <w:rPr>
          <w:lang w:val="en-US"/>
        </w:rPr>
      </w:pPr>
      <w:r w:rsidRPr="0071712E">
        <w:rPr>
          <w:lang w:val="en-US"/>
        </w:rPr>
        <w:t>Speaking very generally, harder sources of evidence (scientific research and company data) are most useful at the information search and solution evaluation stages of the decision cycle shown in </w:t>
      </w:r>
      <w:hyperlink r:id="rId43" w:anchor="P700049957800000000000000000369F" w:tgtFrame="_blank" w:history="1">
        <w:r w:rsidRPr="0071712E">
          <w:rPr>
            <w:rStyle w:val="Hyperlink"/>
            <w:lang w:val="en-US"/>
          </w:rPr>
          <w:t>Exhibit 11.1</w:t>
        </w:r>
      </w:hyperlink>
      <w:r w:rsidRPr="0071712E">
        <w:rPr>
          <w:lang w:val="en-US"/>
        </w:rPr>
        <w:t xml:space="preserve">. Expert and professional judgment tend to be most valuable in identifying the problem and mid-process, when developing, choosing, and implementing solutions. Even the highest-quality evidence does not speak for itself, and context is important in applying evidence in a </w:t>
      </w:r>
      <w:proofErr w:type="gramStart"/>
      <w:r w:rsidRPr="0071712E">
        <w:rPr>
          <w:lang w:val="en-US"/>
        </w:rPr>
        <w:t>particular setting</w:t>
      </w:r>
      <w:proofErr w:type="gramEnd"/>
      <w:r w:rsidRPr="0071712E">
        <w:rPr>
          <w:lang w:val="en-US"/>
        </w:rPr>
        <w:t>.</w:t>
      </w:r>
    </w:p>
    <w:p w14:paraId="7F135B7D" w14:textId="77777777" w:rsidR="0071712E" w:rsidRPr="0071712E" w:rsidRDefault="0071712E" w:rsidP="0071712E">
      <w:pPr>
        <w:pStyle w:val="Heading3"/>
        <w:rPr>
          <w:lang w:val="en-US"/>
        </w:rPr>
      </w:pPr>
      <w:r w:rsidRPr="0071712E">
        <w:rPr>
          <w:lang w:val="en-US"/>
        </w:rPr>
        <w:t>Crowdsourcing</w:t>
      </w:r>
    </w:p>
    <w:p w14:paraId="24A9CE36" w14:textId="299CC635" w:rsidR="0071712E" w:rsidRDefault="0071712E" w:rsidP="0071712E">
      <w:pPr>
        <w:rPr>
          <w:lang w:val="en-US"/>
        </w:rPr>
      </w:pPr>
      <w:hyperlink r:id="rId44" w:anchor="ch11gloss_024" w:tgtFrame="_blank" w:history="1">
        <w:r w:rsidRPr="0071712E">
          <w:rPr>
            <w:rStyle w:val="Hyperlink"/>
            <w:b/>
            <w:bCs/>
            <w:lang w:val="en-US"/>
          </w:rPr>
          <w:t>Crowdsourcing</w:t>
        </w:r>
      </w:hyperlink>
      <w:r w:rsidRPr="0071712E">
        <w:rPr>
          <w:lang w:val="en-US"/>
        </w:rPr>
        <w:t> involves “outsourcing” aspects of a decision process to a large collection of people.</w:t>
      </w:r>
      <w:hyperlink r:id="rId45" w:anchor="P70004995780000000000000000051BF" w:tgtFrame="_blank" w:history="1">
        <w:r w:rsidRPr="0071712E">
          <w:rPr>
            <w:rStyle w:val="Hyperlink"/>
            <w:vertAlign w:val="superscript"/>
            <w:lang w:val="en-US"/>
          </w:rPr>
          <w:t>68</w:t>
        </w:r>
      </w:hyperlink>
      <w:r w:rsidRPr="0071712E">
        <w:rPr>
          <w:lang w:val="en-US"/>
        </w:rPr>
        <w:t> In essence, it is meant to capitalize on the merits of group decision making that were discussed earlier, but on a large scale. In terms of the rational decision model (</w:t>
      </w:r>
      <w:hyperlink r:id="rId46" w:anchor="P700049957800000000000000000369F" w:tgtFrame="_blank" w:history="1">
        <w:r w:rsidRPr="0071712E">
          <w:rPr>
            <w:rStyle w:val="Hyperlink"/>
            <w:lang w:val="en-US"/>
          </w:rPr>
          <w:t>Exhibit11.1</w:t>
        </w:r>
      </w:hyperlink>
      <w:r w:rsidRPr="0071712E">
        <w:rPr>
          <w:lang w:val="en-US"/>
        </w:rPr>
        <w:t xml:space="preserve">), crowdsourcing can be used to develop alternative solutions to a problem, to choose the best solution, or both. Usually, the crowd in question is outside of the organization in which a decision is being made, although a very large organization might open a decision process up to </w:t>
      </w:r>
      <w:proofErr w:type="gramStart"/>
      <w:r w:rsidRPr="0071712E">
        <w:rPr>
          <w:lang w:val="en-US"/>
        </w:rPr>
        <w:t>all of</w:t>
      </w:r>
      <w:proofErr w:type="gramEnd"/>
      <w:r w:rsidRPr="0071712E">
        <w:rPr>
          <w:lang w:val="en-US"/>
        </w:rPr>
        <w:t xml:space="preserve"> its employees, using a kind of internal crowdsourcing. Crowdsourcing is not the same as contracting with outside experts, such as in a consulting relationship. Rather it is a much more open and organic process in which expertise is sought among the masses, which might range from everyday people to experts in their fields. One familiar application of crowdsourcing is employed by Wikipedia, the online encyclopedia. As you may know, Wikipedia entries are created, edited, and reviewed by volunteers who have an interest (and, one hopes, expertise) in a </w:t>
      </w:r>
      <w:proofErr w:type="gramStart"/>
      <w:r w:rsidRPr="0071712E">
        <w:rPr>
          <w:lang w:val="en-US"/>
        </w:rPr>
        <w:t>particular domain</w:t>
      </w:r>
      <w:proofErr w:type="gramEnd"/>
      <w:r w:rsidRPr="0071712E">
        <w:rPr>
          <w:lang w:val="en-US"/>
        </w:rPr>
        <w:t>. As indicated in </w:t>
      </w:r>
      <w:hyperlink r:id="rId47" w:anchor="P70004995780000000000000000038D7" w:tgtFrame="_blank" w:history="1">
        <w:r w:rsidRPr="0071712E">
          <w:rPr>
            <w:rStyle w:val="Hyperlink"/>
            <w:lang w:val="en-US"/>
          </w:rPr>
          <w:t>Applied Focus: Some </w:t>
        </w:r>
        <w:r w:rsidRPr="0071712E">
          <w:rPr>
            <w:rStyle w:val="Hyperlink"/>
            <w:i/>
            <w:iCs/>
            <w:lang w:val="en-US"/>
          </w:rPr>
          <w:t>Applications of Crowdsourcing</w:t>
        </w:r>
      </w:hyperlink>
      <w:r w:rsidRPr="0071712E">
        <w:rPr>
          <w:lang w:val="en-US"/>
        </w:rPr>
        <w:t>, the practice has been applied to problems as diverse as discovering gold, curing illness, and choosing what fashions to produce.</w:t>
      </w:r>
    </w:p>
    <w:p w14:paraId="7E6CAB4D" w14:textId="2C8D41D7" w:rsidR="0071712E" w:rsidRPr="0071712E" w:rsidRDefault="0071712E" w:rsidP="0071712E">
      <w:pPr>
        <w:pStyle w:val="Heading4"/>
        <w:rPr>
          <w:lang w:val="en-US"/>
        </w:rPr>
      </w:pPr>
      <w:r>
        <w:rPr>
          <w:lang w:val="en-US"/>
        </w:rPr>
        <w:t>When to use crowdsourcing</w:t>
      </w:r>
    </w:p>
    <w:p w14:paraId="2158C01E" w14:textId="77777777" w:rsidR="0071712E" w:rsidRPr="0071712E" w:rsidRDefault="0071712E" w:rsidP="0071712E">
      <w:pPr>
        <w:rPr>
          <w:b/>
          <w:lang w:val="en-US"/>
        </w:rPr>
      </w:pPr>
      <w:r w:rsidRPr="0071712E">
        <w:rPr>
          <w:lang w:val="en-US"/>
        </w:rPr>
        <w:t xml:space="preserve">Two basic ideas underpin the effective use of crowdsourcing for decision making. One is that the information required to make a </w:t>
      </w:r>
      <w:proofErr w:type="gramStart"/>
      <w:r w:rsidRPr="0071712E">
        <w:rPr>
          <w:lang w:val="en-US"/>
        </w:rPr>
        <w:t>particular decision</w:t>
      </w:r>
      <w:proofErr w:type="gramEnd"/>
      <w:r w:rsidRPr="0071712E">
        <w:rPr>
          <w:lang w:val="en-US"/>
        </w:rPr>
        <w:t xml:space="preserve"> is not available to those charged with making that decision. That is, in evidence-based management terms, </w:t>
      </w:r>
      <w:r w:rsidRPr="0071712E">
        <w:rPr>
          <w:b/>
          <w:lang w:val="en-US"/>
        </w:rPr>
        <w:t>evidence is needed, but it is not available in house</w:t>
      </w:r>
      <w:r w:rsidRPr="0071712E">
        <w:rPr>
          <w:lang w:val="en-US"/>
        </w:rPr>
        <w:t xml:space="preserve">. For example, a team of 50-year-old male apparel executives is unlikely to have much insight into what </w:t>
      </w:r>
      <w:proofErr w:type="spellStart"/>
      <w:r w:rsidRPr="0071712E">
        <w:rPr>
          <w:lang w:val="en-US"/>
        </w:rPr>
        <w:t>colour</w:t>
      </w:r>
      <w:proofErr w:type="spellEnd"/>
      <w:r w:rsidRPr="0071712E">
        <w:rPr>
          <w:lang w:val="en-US"/>
        </w:rPr>
        <w:t xml:space="preserve"> preferences preteen girls will have next summer. The other is that </w:t>
      </w:r>
      <w:r w:rsidRPr="0071712E">
        <w:rPr>
          <w:b/>
          <w:lang w:val="en-US"/>
        </w:rPr>
        <w:t>a large collection of diverse individuals is likely to contain either a single superior solution to a problem or, on average, the collection will be correct</w:t>
      </w:r>
      <w:r w:rsidRPr="0071712E">
        <w:rPr>
          <w:lang w:val="en-US"/>
        </w:rPr>
        <w:t xml:space="preserve">. Single superior solutions usually involve technical problems such as finding gold or designing an app. </w:t>
      </w:r>
      <w:r w:rsidRPr="0071712E">
        <w:rPr>
          <w:b/>
          <w:lang w:val="en-US"/>
        </w:rPr>
        <w:t xml:space="preserve">Averages of </w:t>
      </w:r>
      <w:proofErr w:type="gramStart"/>
      <w:r w:rsidRPr="0071712E">
        <w:rPr>
          <w:b/>
          <w:lang w:val="en-US"/>
        </w:rPr>
        <w:t>a large number of</w:t>
      </w:r>
      <w:proofErr w:type="gramEnd"/>
      <w:r w:rsidRPr="0071712E">
        <w:rPr>
          <w:b/>
          <w:lang w:val="en-US"/>
        </w:rPr>
        <w:t xml:space="preserve"> opinions usually work best for problems dealing with style or taste. </w:t>
      </w:r>
      <w:r w:rsidRPr="0071712E">
        <w:rPr>
          <w:lang w:val="en-US"/>
        </w:rPr>
        <w:t>Thus, the fashion business relies heavily on crowdsourcing to guide its choice of designs for production.</w:t>
      </w:r>
    </w:p>
    <w:p w14:paraId="0B80638E" w14:textId="77777777" w:rsidR="0071712E" w:rsidRPr="0071712E" w:rsidRDefault="0071712E" w:rsidP="0071712E">
      <w:pPr>
        <w:pStyle w:val="Heading2"/>
        <w:rPr>
          <w:lang w:val="en-US"/>
        </w:rPr>
      </w:pPr>
      <w:r w:rsidRPr="0071712E">
        <w:rPr>
          <w:lang w:val="en-US"/>
        </w:rPr>
        <w:t>Analytics and Big Data</w:t>
      </w:r>
    </w:p>
    <w:p w14:paraId="728AFB4C" w14:textId="77777777" w:rsidR="0071712E" w:rsidRDefault="0071712E" w:rsidP="0071712E">
      <w:pPr>
        <w:rPr>
          <w:lang w:val="en-US"/>
        </w:rPr>
      </w:pPr>
      <w:r w:rsidRPr="0071712E">
        <w:rPr>
          <w:lang w:val="en-US"/>
        </w:rPr>
        <w:t>Like crowdsourcing, analytics and big data are other facets of evidence-based management. </w:t>
      </w:r>
      <w:hyperlink r:id="rId48" w:anchor="ch11gloss_025" w:tgtFrame="_blank" w:history="1">
        <w:r w:rsidRPr="0071712E">
          <w:rPr>
            <w:rStyle w:val="Hyperlink"/>
            <w:b/>
            <w:bCs/>
            <w:lang w:val="en-US"/>
          </w:rPr>
          <w:t>Analytics</w:t>
        </w:r>
      </w:hyperlink>
      <w:r w:rsidRPr="0071712E">
        <w:rPr>
          <w:lang w:val="en-US"/>
        </w:rPr>
        <w:t xml:space="preserve"> concerns finding meaningful patterns in large datasets using conventional statistics, mathematical modeling, and various techniques to represent data visually. In some cases, the revealed patterns show that problems are more </w:t>
      </w:r>
      <w:proofErr w:type="spellStart"/>
      <w:r w:rsidRPr="0071712E">
        <w:rPr>
          <w:lang w:val="en-US"/>
        </w:rPr>
        <w:t>well structured</w:t>
      </w:r>
      <w:proofErr w:type="spellEnd"/>
      <w:r w:rsidRPr="0071712E">
        <w:rPr>
          <w:lang w:val="en-US"/>
        </w:rPr>
        <w:t xml:space="preserve"> than was thought. </w:t>
      </w:r>
    </w:p>
    <w:p w14:paraId="60928E08" w14:textId="32B4B950" w:rsidR="0071712E" w:rsidRDefault="0071712E" w:rsidP="0071712E">
      <w:pPr>
        <w:pStyle w:val="Heading3"/>
        <w:rPr>
          <w:lang w:val="en-US"/>
        </w:rPr>
      </w:pPr>
      <w:r>
        <w:rPr>
          <w:lang w:val="en-US"/>
        </w:rPr>
        <w:t>example</w:t>
      </w:r>
    </w:p>
    <w:p w14:paraId="6E4128C5" w14:textId="58D78EEA" w:rsidR="0071712E" w:rsidRPr="0071712E" w:rsidRDefault="0071712E" w:rsidP="0071712E">
      <w:pPr>
        <w:rPr>
          <w:lang w:val="en-US"/>
        </w:rPr>
      </w:pPr>
      <w:r w:rsidRPr="0071712E">
        <w:rPr>
          <w:lang w:val="en-US"/>
        </w:rPr>
        <w:t>An interesting example of analytics can be found in the bestselling book </w:t>
      </w:r>
      <w:r w:rsidRPr="0071712E">
        <w:rPr>
          <w:i/>
          <w:iCs/>
          <w:lang w:val="en-US"/>
        </w:rPr>
        <w:t>Moneyball</w:t>
      </w:r>
      <w:r w:rsidRPr="0071712E">
        <w:rPr>
          <w:lang w:val="en-US"/>
        </w:rPr>
        <w:t xml:space="preserve"> by Michael Lewis, the basis for a movie starring Brad Pitt. Lewis recounts how the general manager of the Oakland Athletics major league baseball team used an array of new performance statistics to evaluate players and implement tactics during games. The interesting thing about these analytic applications is that they showed that many intuitive and </w:t>
      </w:r>
      <w:proofErr w:type="spellStart"/>
      <w:r w:rsidRPr="0071712E">
        <w:rPr>
          <w:lang w:val="en-US"/>
        </w:rPr>
        <w:t>time-honoured</w:t>
      </w:r>
      <w:proofErr w:type="spellEnd"/>
      <w:r w:rsidRPr="0071712E">
        <w:rPr>
          <w:lang w:val="en-US"/>
        </w:rPr>
        <w:t xml:space="preserve"> decision rules used by managers (e.g., telling players to steal a base) were statistically incorrect. Using analytics enabled the Athletics to field highly competitive teams while paying comparatively modest salaries.</w:t>
      </w:r>
      <w:hyperlink r:id="rId49" w:anchor="P70004995780000000000000000051C3" w:tgtFrame="_blank" w:history="1">
        <w:r w:rsidRPr="0071712E">
          <w:rPr>
            <w:rStyle w:val="Hyperlink"/>
            <w:vertAlign w:val="superscript"/>
            <w:lang w:val="en-US"/>
          </w:rPr>
          <w:t>70</w:t>
        </w:r>
      </w:hyperlink>
    </w:p>
    <w:p w14:paraId="54C5FD49" w14:textId="77777777" w:rsidR="0071712E" w:rsidRPr="0071712E" w:rsidRDefault="0071712E" w:rsidP="0071712E">
      <w:pPr>
        <w:rPr>
          <w:lang w:val="en-US"/>
        </w:rPr>
      </w:pPr>
      <w:r w:rsidRPr="0071712E">
        <w:rPr>
          <w:lang w:val="en-US"/>
        </w:rPr>
        <w:t xml:space="preserve">Much of the sports establishment has remained hostile toward analytics, revering intuition and folklore over data-based decision making. Less so in business, where Netflix uses analytics to recommend movies and </w:t>
      </w:r>
      <w:proofErr w:type="spellStart"/>
      <w:r w:rsidRPr="0071712E">
        <w:rPr>
          <w:lang w:val="en-US"/>
        </w:rPr>
        <w:t>StyleSeek</w:t>
      </w:r>
      <w:proofErr w:type="spellEnd"/>
      <w:r w:rsidRPr="0071712E">
        <w:rPr>
          <w:lang w:val="en-US"/>
        </w:rPr>
        <w:t xml:space="preserve"> uses analytics to recommend fashion choices to online shoppers. One company strongly identified with the use of analytics is General Electric. Despite being a giant conglomerate, it has instilled a data-driven analytics culture into its various divisions.</w:t>
      </w:r>
      <w:hyperlink r:id="rId50" w:anchor="P70004995780000000000000000051C5" w:tgtFrame="_blank" w:history="1">
        <w:r w:rsidRPr="0071712E">
          <w:rPr>
            <w:rStyle w:val="Hyperlink"/>
            <w:vertAlign w:val="superscript"/>
            <w:lang w:val="en-US"/>
          </w:rPr>
          <w:t>71</w:t>
        </w:r>
      </w:hyperlink>
    </w:p>
    <w:p w14:paraId="4A92ACC4" w14:textId="77777777" w:rsidR="0071712E" w:rsidRPr="0071712E" w:rsidRDefault="0071712E" w:rsidP="0071712E">
      <w:pPr>
        <w:rPr>
          <w:lang w:val="en-US"/>
        </w:rPr>
      </w:pPr>
      <w:r w:rsidRPr="0071712E">
        <w:rPr>
          <w:lang w:val="en-US"/>
        </w:rPr>
        <w:t>The term </w:t>
      </w:r>
      <w:hyperlink r:id="rId51" w:anchor="ch11gloss_026" w:tgtFrame="_blank" w:history="1">
        <w:r w:rsidRPr="0071712E">
          <w:rPr>
            <w:rStyle w:val="Hyperlink"/>
            <w:b/>
            <w:bCs/>
            <w:lang w:val="en-US"/>
          </w:rPr>
          <w:t>big data</w:t>
        </w:r>
      </w:hyperlink>
      <w:r w:rsidRPr="0071712E">
        <w:rPr>
          <w:lang w:val="en-US"/>
        </w:rPr>
        <w:t> is not exactly a technical term. Rather, it refers loosely to copious amounts of information that are often collected in real time and can come from a wide variety of sources, particularly digital.</w:t>
      </w:r>
      <w:hyperlink r:id="rId52" w:anchor="P70004995780000000000000000051C7" w:tgtFrame="_blank" w:history="1">
        <w:r w:rsidRPr="0071712E">
          <w:rPr>
            <w:rStyle w:val="Hyperlink"/>
            <w:vertAlign w:val="superscript"/>
            <w:lang w:val="en-US"/>
          </w:rPr>
          <w:t>72</w:t>
        </w:r>
      </w:hyperlink>
      <w:r w:rsidRPr="0071712E">
        <w:rPr>
          <w:lang w:val="en-US"/>
        </w:rPr>
        <w:t> These sources include messages and images from social media, blog postings, cellphone data (including GPS), online shopping records, news articles, and data captured by sensors in cars and machinery. Such data tend to be unstructured and not easily incorporated into standard databases.</w:t>
      </w:r>
    </w:p>
    <w:p w14:paraId="1193D5AE" w14:textId="6F793DDD" w:rsidR="00C825BA" w:rsidRDefault="00C825BA" w:rsidP="0071712E">
      <w:pPr>
        <w:rPr>
          <w:lang w:val="en-US"/>
        </w:rPr>
      </w:pPr>
    </w:p>
    <w:p w14:paraId="19473655" w14:textId="5BFC15D9" w:rsidR="00C825BA" w:rsidRDefault="00C825BA" w:rsidP="00C825BA">
      <w:pPr>
        <w:rPr>
          <w:lang w:val="en-US"/>
        </w:rPr>
      </w:pPr>
      <w:bookmarkStart w:id="0" w:name="_GoBack"/>
      <w:bookmarkEnd w:id="0"/>
    </w:p>
    <w:p w14:paraId="70DEFDCC" w14:textId="35BB5E64" w:rsidR="00C825BA" w:rsidRDefault="00C825BA" w:rsidP="00C825BA">
      <w:pPr>
        <w:rPr>
          <w:lang w:val="en-US"/>
        </w:rPr>
      </w:pPr>
    </w:p>
    <w:p w14:paraId="7020EFBA" w14:textId="3A99A4C3" w:rsidR="00C825BA" w:rsidRDefault="00C825BA" w:rsidP="00C825BA">
      <w:pPr>
        <w:rPr>
          <w:lang w:val="en-US"/>
        </w:rPr>
      </w:pPr>
    </w:p>
    <w:p w14:paraId="33529FC9" w14:textId="03C8BEC9" w:rsidR="00C825BA" w:rsidRDefault="00C825BA" w:rsidP="00C825BA">
      <w:pPr>
        <w:rPr>
          <w:lang w:val="en-US"/>
        </w:rPr>
      </w:pPr>
    </w:p>
    <w:p w14:paraId="474BD38D" w14:textId="42FF9A58" w:rsidR="00C825BA" w:rsidRDefault="00C825BA" w:rsidP="00C825BA">
      <w:pPr>
        <w:rPr>
          <w:lang w:val="en-US"/>
        </w:rPr>
      </w:pPr>
    </w:p>
    <w:p w14:paraId="62D0FECE" w14:textId="06CC00B4" w:rsidR="00C825BA" w:rsidRDefault="00C825BA" w:rsidP="00C825BA">
      <w:pPr>
        <w:rPr>
          <w:lang w:val="en-US"/>
        </w:rPr>
      </w:pPr>
    </w:p>
    <w:p w14:paraId="5B43A107" w14:textId="4C8566C1" w:rsidR="00C825BA" w:rsidRDefault="00C825BA" w:rsidP="00C825BA">
      <w:pPr>
        <w:rPr>
          <w:lang w:val="en-US"/>
        </w:rPr>
      </w:pPr>
    </w:p>
    <w:p w14:paraId="34C3D274" w14:textId="576D8BE6" w:rsidR="00C825BA" w:rsidRDefault="00C825BA" w:rsidP="00C825BA">
      <w:pPr>
        <w:rPr>
          <w:lang w:val="en-US"/>
        </w:rPr>
      </w:pPr>
    </w:p>
    <w:p w14:paraId="209CD5A4" w14:textId="3BBCBB50" w:rsidR="00C825BA" w:rsidRDefault="00C825BA" w:rsidP="00C825BA">
      <w:pPr>
        <w:rPr>
          <w:lang w:val="en-US"/>
        </w:rPr>
      </w:pPr>
    </w:p>
    <w:p w14:paraId="526AB185" w14:textId="622923C4" w:rsidR="00C825BA" w:rsidRDefault="00C825BA" w:rsidP="00C825BA">
      <w:pPr>
        <w:rPr>
          <w:lang w:val="en-US"/>
        </w:rPr>
      </w:pPr>
    </w:p>
    <w:p w14:paraId="5F4DF7FC" w14:textId="4D2F59F5" w:rsidR="00C825BA" w:rsidRDefault="00C825BA" w:rsidP="00C825BA">
      <w:pPr>
        <w:rPr>
          <w:lang w:val="en-US"/>
        </w:rPr>
      </w:pPr>
    </w:p>
    <w:p w14:paraId="2C9AFCEC" w14:textId="50E5B94F" w:rsidR="00C825BA" w:rsidRDefault="00C825BA" w:rsidP="00C825BA">
      <w:pPr>
        <w:rPr>
          <w:lang w:val="en-US"/>
        </w:rPr>
      </w:pPr>
    </w:p>
    <w:p w14:paraId="1802E1CB" w14:textId="419CF745" w:rsidR="00C825BA" w:rsidRDefault="00C825BA" w:rsidP="00C825BA">
      <w:pPr>
        <w:rPr>
          <w:lang w:val="en-US"/>
        </w:rPr>
      </w:pPr>
    </w:p>
    <w:p w14:paraId="3DC6F9B1" w14:textId="77777777" w:rsidR="00C825BA" w:rsidRPr="00EE0199" w:rsidRDefault="00C825BA" w:rsidP="00C825BA">
      <w:pPr>
        <w:rPr>
          <w:lang w:val="en-US"/>
        </w:rPr>
      </w:pPr>
    </w:p>
    <w:p w14:paraId="71FD6B34" w14:textId="2206A3F3" w:rsidR="00EE0199" w:rsidRDefault="00EE0199" w:rsidP="00A0778E">
      <w:pPr>
        <w:rPr>
          <w:lang w:val="en-US"/>
        </w:rPr>
      </w:pPr>
    </w:p>
    <w:p w14:paraId="73CC7711" w14:textId="0600C68F" w:rsidR="00EE0199" w:rsidRDefault="00EE0199" w:rsidP="00A0778E">
      <w:pPr>
        <w:rPr>
          <w:lang w:val="en-US"/>
        </w:rPr>
      </w:pPr>
    </w:p>
    <w:p w14:paraId="66CE0755" w14:textId="08FC283E" w:rsidR="00EE0199" w:rsidRDefault="00EE0199" w:rsidP="00A0778E">
      <w:pPr>
        <w:rPr>
          <w:lang w:val="en-US"/>
        </w:rPr>
      </w:pPr>
    </w:p>
    <w:p w14:paraId="4CA07644" w14:textId="42E5DAD5" w:rsidR="00EE0199" w:rsidRDefault="00EE0199" w:rsidP="00A0778E">
      <w:pPr>
        <w:rPr>
          <w:lang w:val="en-US"/>
        </w:rPr>
      </w:pPr>
    </w:p>
    <w:p w14:paraId="0708E5D7" w14:textId="7B660F04" w:rsidR="00EE0199" w:rsidRDefault="00EE0199" w:rsidP="00A0778E">
      <w:pPr>
        <w:rPr>
          <w:lang w:val="en-US"/>
        </w:rPr>
      </w:pPr>
    </w:p>
    <w:p w14:paraId="155B0936" w14:textId="607D20BA" w:rsidR="00EE0199" w:rsidRDefault="00EE0199" w:rsidP="00A0778E">
      <w:pPr>
        <w:rPr>
          <w:lang w:val="en-US"/>
        </w:rPr>
      </w:pPr>
    </w:p>
    <w:p w14:paraId="3B5D5DAE" w14:textId="07DFBB73" w:rsidR="00EE0199" w:rsidRDefault="00EE0199" w:rsidP="00A0778E">
      <w:pPr>
        <w:rPr>
          <w:lang w:val="en-US"/>
        </w:rPr>
      </w:pPr>
    </w:p>
    <w:p w14:paraId="2D26D916" w14:textId="4662DE35" w:rsidR="00EE0199" w:rsidRDefault="00EE0199" w:rsidP="00A0778E">
      <w:pPr>
        <w:rPr>
          <w:lang w:val="en-US"/>
        </w:rPr>
      </w:pPr>
    </w:p>
    <w:p w14:paraId="59F38074" w14:textId="77777777" w:rsidR="00EE0199" w:rsidRPr="00A0778E" w:rsidRDefault="00EE0199" w:rsidP="00A0778E">
      <w:pPr>
        <w:rPr>
          <w:lang w:val="en-US"/>
        </w:rPr>
      </w:pPr>
    </w:p>
    <w:sectPr w:rsidR="00EE0199" w:rsidRPr="00A077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6A96"/>
    <w:multiLevelType w:val="hybridMultilevel"/>
    <w:tmpl w:val="93C0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861F3"/>
    <w:multiLevelType w:val="multilevel"/>
    <w:tmpl w:val="D02E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F013F6"/>
    <w:multiLevelType w:val="multilevel"/>
    <w:tmpl w:val="11A89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4A6CA0"/>
    <w:multiLevelType w:val="multilevel"/>
    <w:tmpl w:val="F19A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7731ED"/>
    <w:multiLevelType w:val="multilevel"/>
    <w:tmpl w:val="1368C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233E07"/>
    <w:multiLevelType w:val="multilevel"/>
    <w:tmpl w:val="A6D2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4B1FCB"/>
    <w:multiLevelType w:val="multilevel"/>
    <w:tmpl w:val="B1D8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D7A"/>
    <w:rsid w:val="00087B2C"/>
    <w:rsid w:val="002C3D7A"/>
    <w:rsid w:val="003453E3"/>
    <w:rsid w:val="0069289F"/>
    <w:rsid w:val="006E0D3F"/>
    <w:rsid w:val="0071712E"/>
    <w:rsid w:val="00A0778E"/>
    <w:rsid w:val="00A70801"/>
    <w:rsid w:val="00AD642A"/>
    <w:rsid w:val="00BF01D1"/>
    <w:rsid w:val="00C825BA"/>
    <w:rsid w:val="00E8334F"/>
    <w:rsid w:val="00EE0199"/>
    <w:rsid w:val="00F1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9E56"/>
  <w15:chartTrackingRefBased/>
  <w15:docId w15:val="{662BEAEC-57E1-40B4-A795-70EA393F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3453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077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E01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F01D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3E3"/>
    <w:rPr>
      <w:rFonts w:asciiTheme="majorHAnsi" w:eastAsiaTheme="majorEastAsia" w:hAnsiTheme="majorHAnsi" w:cstheme="majorBidi"/>
      <w:color w:val="2F5496" w:themeColor="accent1" w:themeShade="BF"/>
      <w:sz w:val="32"/>
      <w:szCs w:val="32"/>
      <w:lang w:val="fr-CA"/>
    </w:rPr>
  </w:style>
  <w:style w:type="character" w:styleId="Hyperlink">
    <w:name w:val="Hyperlink"/>
    <w:basedOn w:val="DefaultParagraphFont"/>
    <w:uiPriority w:val="99"/>
    <w:unhideWhenUsed/>
    <w:rsid w:val="003453E3"/>
    <w:rPr>
      <w:color w:val="0563C1" w:themeColor="hyperlink"/>
      <w:u w:val="single"/>
    </w:rPr>
  </w:style>
  <w:style w:type="character" w:styleId="UnresolvedMention">
    <w:name w:val="Unresolved Mention"/>
    <w:basedOn w:val="DefaultParagraphFont"/>
    <w:uiPriority w:val="99"/>
    <w:semiHidden/>
    <w:unhideWhenUsed/>
    <w:rsid w:val="003453E3"/>
    <w:rPr>
      <w:color w:val="605E5C"/>
      <w:shd w:val="clear" w:color="auto" w:fill="E1DFDD"/>
    </w:rPr>
  </w:style>
  <w:style w:type="character" w:customStyle="1" w:styleId="Heading2Char">
    <w:name w:val="Heading 2 Char"/>
    <w:basedOn w:val="DefaultParagraphFont"/>
    <w:link w:val="Heading2"/>
    <w:uiPriority w:val="9"/>
    <w:rsid w:val="00A0778E"/>
    <w:rPr>
      <w:rFonts w:asciiTheme="majorHAnsi" w:eastAsiaTheme="majorEastAsia" w:hAnsiTheme="majorHAnsi" w:cstheme="majorBidi"/>
      <w:color w:val="2F5496" w:themeColor="accent1" w:themeShade="BF"/>
      <w:sz w:val="26"/>
      <w:szCs w:val="26"/>
      <w:lang w:val="fr-CA"/>
    </w:rPr>
  </w:style>
  <w:style w:type="character" w:customStyle="1" w:styleId="Heading3Char">
    <w:name w:val="Heading 3 Char"/>
    <w:basedOn w:val="DefaultParagraphFont"/>
    <w:link w:val="Heading3"/>
    <w:uiPriority w:val="9"/>
    <w:rsid w:val="00EE0199"/>
    <w:rPr>
      <w:rFonts w:asciiTheme="majorHAnsi" w:eastAsiaTheme="majorEastAsia" w:hAnsiTheme="majorHAnsi" w:cstheme="majorBidi"/>
      <w:color w:val="1F3763" w:themeColor="accent1" w:themeShade="7F"/>
      <w:sz w:val="24"/>
      <w:szCs w:val="24"/>
      <w:lang w:val="fr-CA"/>
    </w:rPr>
  </w:style>
  <w:style w:type="character" w:customStyle="1" w:styleId="Heading4Char">
    <w:name w:val="Heading 4 Char"/>
    <w:basedOn w:val="DefaultParagraphFont"/>
    <w:link w:val="Heading4"/>
    <w:uiPriority w:val="9"/>
    <w:rsid w:val="00BF01D1"/>
    <w:rPr>
      <w:rFonts w:asciiTheme="majorHAnsi" w:eastAsiaTheme="majorEastAsia" w:hAnsiTheme="majorHAnsi" w:cstheme="majorBidi"/>
      <w:i/>
      <w:iCs/>
      <w:color w:val="2F5496" w:themeColor="accent1" w:themeShade="BF"/>
      <w:lang w:val="fr-CA"/>
    </w:rPr>
  </w:style>
  <w:style w:type="paragraph" w:styleId="ListParagraph">
    <w:name w:val="List Paragraph"/>
    <w:basedOn w:val="Normal"/>
    <w:uiPriority w:val="34"/>
    <w:qFormat/>
    <w:rsid w:val="00A70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0149">
      <w:bodyDiv w:val="1"/>
      <w:marLeft w:val="0"/>
      <w:marRight w:val="0"/>
      <w:marTop w:val="0"/>
      <w:marBottom w:val="0"/>
      <w:divBdr>
        <w:top w:val="none" w:sz="0" w:space="0" w:color="auto"/>
        <w:left w:val="none" w:sz="0" w:space="0" w:color="auto"/>
        <w:bottom w:val="none" w:sz="0" w:space="0" w:color="auto"/>
        <w:right w:val="none" w:sz="0" w:space="0" w:color="auto"/>
      </w:divBdr>
    </w:div>
    <w:div w:id="75520080">
      <w:bodyDiv w:val="1"/>
      <w:marLeft w:val="0"/>
      <w:marRight w:val="0"/>
      <w:marTop w:val="0"/>
      <w:marBottom w:val="0"/>
      <w:divBdr>
        <w:top w:val="none" w:sz="0" w:space="0" w:color="auto"/>
        <w:left w:val="none" w:sz="0" w:space="0" w:color="auto"/>
        <w:bottom w:val="none" w:sz="0" w:space="0" w:color="auto"/>
        <w:right w:val="none" w:sz="0" w:space="0" w:color="auto"/>
      </w:divBdr>
    </w:div>
    <w:div w:id="82190474">
      <w:bodyDiv w:val="1"/>
      <w:marLeft w:val="0"/>
      <w:marRight w:val="0"/>
      <w:marTop w:val="0"/>
      <w:marBottom w:val="0"/>
      <w:divBdr>
        <w:top w:val="none" w:sz="0" w:space="0" w:color="auto"/>
        <w:left w:val="none" w:sz="0" w:space="0" w:color="auto"/>
        <w:bottom w:val="none" w:sz="0" w:space="0" w:color="auto"/>
        <w:right w:val="none" w:sz="0" w:space="0" w:color="auto"/>
      </w:divBdr>
    </w:div>
    <w:div w:id="106704223">
      <w:bodyDiv w:val="1"/>
      <w:marLeft w:val="0"/>
      <w:marRight w:val="0"/>
      <w:marTop w:val="0"/>
      <w:marBottom w:val="0"/>
      <w:divBdr>
        <w:top w:val="none" w:sz="0" w:space="0" w:color="auto"/>
        <w:left w:val="none" w:sz="0" w:space="0" w:color="auto"/>
        <w:bottom w:val="none" w:sz="0" w:space="0" w:color="auto"/>
        <w:right w:val="none" w:sz="0" w:space="0" w:color="auto"/>
      </w:divBdr>
    </w:div>
    <w:div w:id="199514943">
      <w:bodyDiv w:val="1"/>
      <w:marLeft w:val="0"/>
      <w:marRight w:val="0"/>
      <w:marTop w:val="0"/>
      <w:marBottom w:val="0"/>
      <w:divBdr>
        <w:top w:val="none" w:sz="0" w:space="0" w:color="auto"/>
        <w:left w:val="none" w:sz="0" w:space="0" w:color="auto"/>
        <w:bottom w:val="none" w:sz="0" w:space="0" w:color="auto"/>
        <w:right w:val="none" w:sz="0" w:space="0" w:color="auto"/>
      </w:divBdr>
    </w:div>
    <w:div w:id="205996733">
      <w:bodyDiv w:val="1"/>
      <w:marLeft w:val="0"/>
      <w:marRight w:val="0"/>
      <w:marTop w:val="0"/>
      <w:marBottom w:val="0"/>
      <w:divBdr>
        <w:top w:val="none" w:sz="0" w:space="0" w:color="auto"/>
        <w:left w:val="none" w:sz="0" w:space="0" w:color="auto"/>
        <w:bottom w:val="none" w:sz="0" w:space="0" w:color="auto"/>
        <w:right w:val="none" w:sz="0" w:space="0" w:color="auto"/>
      </w:divBdr>
    </w:div>
    <w:div w:id="241452744">
      <w:bodyDiv w:val="1"/>
      <w:marLeft w:val="0"/>
      <w:marRight w:val="0"/>
      <w:marTop w:val="0"/>
      <w:marBottom w:val="0"/>
      <w:divBdr>
        <w:top w:val="none" w:sz="0" w:space="0" w:color="auto"/>
        <w:left w:val="none" w:sz="0" w:space="0" w:color="auto"/>
        <w:bottom w:val="none" w:sz="0" w:space="0" w:color="auto"/>
        <w:right w:val="none" w:sz="0" w:space="0" w:color="auto"/>
      </w:divBdr>
    </w:div>
    <w:div w:id="322002895">
      <w:bodyDiv w:val="1"/>
      <w:marLeft w:val="0"/>
      <w:marRight w:val="0"/>
      <w:marTop w:val="0"/>
      <w:marBottom w:val="0"/>
      <w:divBdr>
        <w:top w:val="none" w:sz="0" w:space="0" w:color="auto"/>
        <w:left w:val="none" w:sz="0" w:space="0" w:color="auto"/>
        <w:bottom w:val="none" w:sz="0" w:space="0" w:color="auto"/>
        <w:right w:val="none" w:sz="0" w:space="0" w:color="auto"/>
      </w:divBdr>
    </w:div>
    <w:div w:id="360480020">
      <w:bodyDiv w:val="1"/>
      <w:marLeft w:val="0"/>
      <w:marRight w:val="0"/>
      <w:marTop w:val="0"/>
      <w:marBottom w:val="0"/>
      <w:divBdr>
        <w:top w:val="none" w:sz="0" w:space="0" w:color="auto"/>
        <w:left w:val="none" w:sz="0" w:space="0" w:color="auto"/>
        <w:bottom w:val="none" w:sz="0" w:space="0" w:color="auto"/>
        <w:right w:val="none" w:sz="0" w:space="0" w:color="auto"/>
      </w:divBdr>
    </w:div>
    <w:div w:id="402073341">
      <w:bodyDiv w:val="1"/>
      <w:marLeft w:val="0"/>
      <w:marRight w:val="0"/>
      <w:marTop w:val="0"/>
      <w:marBottom w:val="0"/>
      <w:divBdr>
        <w:top w:val="none" w:sz="0" w:space="0" w:color="auto"/>
        <w:left w:val="none" w:sz="0" w:space="0" w:color="auto"/>
        <w:bottom w:val="none" w:sz="0" w:space="0" w:color="auto"/>
        <w:right w:val="none" w:sz="0" w:space="0" w:color="auto"/>
      </w:divBdr>
    </w:div>
    <w:div w:id="478885586">
      <w:bodyDiv w:val="1"/>
      <w:marLeft w:val="0"/>
      <w:marRight w:val="0"/>
      <w:marTop w:val="0"/>
      <w:marBottom w:val="0"/>
      <w:divBdr>
        <w:top w:val="none" w:sz="0" w:space="0" w:color="auto"/>
        <w:left w:val="none" w:sz="0" w:space="0" w:color="auto"/>
        <w:bottom w:val="none" w:sz="0" w:space="0" w:color="auto"/>
        <w:right w:val="none" w:sz="0" w:space="0" w:color="auto"/>
      </w:divBdr>
    </w:div>
    <w:div w:id="508104394">
      <w:bodyDiv w:val="1"/>
      <w:marLeft w:val="0"/>
      <w:marRight w:val="0"/>
      <w:marTop w:val="0"/>
      <w:marBottom w:val="0"/>
      <w:divBdr>
        <w:top w:val="none" w:sz="0" w:space="0" w:color="auto"/>
        <w:left w:val="none" w:sz="0" w:space="0" w:color="auto"/>
        <w:bottom w:val="none" w:sz="0" w:space="0" w:color="auto"/>
        <w:right w:val="none" w:sz="0" w:space="0" w:color="auto"/>
      </w:divBdr>
    </w:div>
    <w:div w:id="516046527">
      <w:bodyDiv w:val="1"/>
      <w:marLeft w:val="0"/>
      <w:marRight w:val="0"/>
      <w:marTop w:val="0"/>
      <w:marBottom w:val="0"/>
      <w:divBdr>
        <w:top w:val="none" w:sz="0" w:space="0" w:color="auto"/>
        <w:left w:val="none" w:sz="0" w:space="0" w:color="auto"/>
        <w:bottom w:val="none" w:sz="0" w:space="0" w:color="auto"/>
        <w:right w:val="none" w:sz="0" w:space="0" w:color="auto"/>
      </w:divBdr>
    </w:div>
    <w:div w:id="531066915">
      <w:bodyDiv w:val="1"/>
      <w:marLeft w:val="0"/>
      <w:marRight w:val="0"/>
      <w:marTop w:val="0"/>
      <w:marBottom w:val="0"/>
      <w:divBdr>
        <w:top w:val="none" w:sz="0" w:space="0" w:color="auto"/>
        <w:left w:val="none" w:sz="0" w:space="0" w:color="auto"/>
        <w:bottom w:val="none" w:sz="0" w:space="0" w:color="auto"/>
        <w:right w:val="none" w:sz="0" w:space="0" w:color="auto"/>
      </w:divBdr>
    </w:div>
    <w:div w:id="561986483">
      <w:bodyDiv w:val="1"/>
      <w:marLeft w:val="0"/>
      <w:marRight w:val="0"/>
      <w:marTop w:val="0"/>
      <w:marBottom w:val="0"/>
      <w:divBdr>
        <w:top w:val="none" w:sz="0" w:space="0" w:color="auto"/>
        <w:left w:val="none" w:sz="0" w:space="0" w:color="auto"/>
        <w:bottom w:val="none" w:sz="0" w:space="0" w:color="auto"/>
        <w:right w:val="none" w:sz="0" w:space="0" w:color="auto"/>
      </w:divBdr>
    </w:div>
    <w:div w:id="588001597">
      <w:bodyDiv w:val="1"/>
      <w:marLeft w:val="0"/>
      <w:marRight w:val="0"/>
      <w:marTop w:val="0"/>
      <w:marBottom w:val="0"/>
      <w:divBdr>
        <w:top w:val="none" w:sz="0" w:space="0" w:color="auto"/>
        <w:left w:val="none" w:sz="0" w:space="0" w:color="auto"/>
        <w:bottom w:val="none" w:sz="0" w:space="0" w:color="auto"/>
        <w:right w:val="none" w:sz="0" w:space="0" w:color="auto"/>
      </w:divBdr>
    </w:div>
    <w:div w:id="653989381">
      <w:bodyDiv w:val="1"/>
      <w:marLeft w:val="0"/>
      <w:marRight w:val="0"/>
      <w:marTop w:val="0"/>
      <w:marBottom w:val="0"/>
      <w:divBdr>
        <w:top w:val="none" w:sz="0" w:space="0" w:color="auto"/>
        <w:left w:val="none" w:sz="0" w:space="0" w:color="auto"/>
        <w:bottom w:val="none" w:sz="0" w:space="0" w:color="auto"/>
        <w:right w:val="none" w:sz="0" w:space="0" w:color="auto"/>
      </w:divBdr>
    </w:div>
    <w:div w:id="688532291">
      <w:bodyDiv w:val="1"/>
      <w:marLeft w:val="0"/>
      <w:marRight w:val="0"/>
      <w:marTop w:val="0"/>
      <w:marBottom w:val="0"/>
      <w:divBdr>
        <w:top w:val="none" w:sz="0" w:space="0" w:color="auto"/>
        <w:left w:val="none" w:sz="0" w:space="0" w:color="auto"/>
        <w:bottom w:val="none" w:sz="0" w:space="0" w:color="auto"/>
        <w:right w:val="none" w:sz="0" w:space="0" w:color="auto"/>
      </w:divBdr>
    </w:div>
    <w:div w:id="734477731">
      <w:bodyDiv w:val="1"/>
      <w:marLeft w:val="0"/>
      <w:marRight w:val="0"/>
      <w:marTop w:val="0"/>
      <w:marBottom w:val="0"/>
      <w:divBdr>
        <w:top w:val="none" w:sz="0" w:space="0" w:color="auto"/>
        <w:left w:val="none" w:sz="0" w:space="0" w:color="auto"/>
        <w:bottom w:val="none" w:sz="0" w:space="0" w:color="auto"/>
        <w:right w:val="none" w:sz="0" w:space="0" w:color="auto"/>
      </w:divBdr>
    </w:div>
    <w:div w:id="736787484">
      <w:bodyDiv w:val="1"/>
      <w:marLeft w:val="0"/>
      <w:marRight w:val="0"/>
      <w:marTop w:val="0"/>
      <w:marBottom w:val="0"/>
      <w:divBdr>
        <w:top w:val="none" w:sz="0" w:space="0" w:color="auto"/>
        <w:left w:val="none" w:sz="0" w:space="0" w:color="auto"/>
        <w:bottom w:val="none" w:sz="0" w:space="0" w:color="auto"/>
        <w:right w:val="none" w:sz="0" w:space="0" w:color="auto"/>
      </w:divBdr>
    </w:div>
    <w:div w:id="773407144">
      <w:bodyDiv w:val="1"/>
      <w:marLeft w:val="0"/>
      <w:marRight w:val="0"/>
      <w:marTop w:val="0"/>
      <w:marBottom w:val="0"/>
      <w:divBdr>
        <w:top w:val="none" w:sz="0" w:space="0" w:color="auto"/>
        <w:left w:val="none" w:sz="0" w:space="0" w:color="auto"/>
        <w:bottom w:val="none" w:sz="0" w:space="0" w:color="auto"/>
        <w:right w:val="none" w:sz="0" w:space="0" w:color="auto"/>
      </w:divBdr>
    </w:div>
    <w:div w:id="845021515">
      <w:bodyDiv w:val="1"/>
      <w:marLeft w:val="0"/>
      <w:marRight w:val="0"/>
      <w:marTop w:val="0"/>
      <w:marBottom w:val="0"/>
      <w:divBdr>
        <w:top w:val="none" w:sz="0" w:space="0" w:color="auto"/>
        <w:left w:val="none" w:sz="0" w:space="0" w:color="auto"/>
        <w:bottom w:val="none" w:sz="0" w:space="0" w:color="auto"/>
        <w:right w:val="none" w:sz="0" w:space="0" w:color="auto"/>
      </w:divBdr>
    </w:div>
    <w:div w:id="845092101">
      <w:bodyDiv w:val="1"/>
      <w:marLeft w:val="0"/>
      <w:marRight w:val="0"/>
      <w:marTop w:val="0"/>
      <w:marBottom w:val="0"/>
      <w:divBdr>
        <w:top w:val="none" w:sz="0" w:space="0" w:color="auto"/>
        <w:left w:val="none" w:sz="0" w:space="0" w:color="auto"/>
        <w:bottom w:val="none" w:sz="0" w:space="0" w:color="auto"/>
        <w:right w:val="none" w:sz="0" w:space="0" w:color="auto"/>
      </w:divBdr>
    </w:div>
    <w:div w:id="863787155">
      <w:bodyDiv w:val="1"/>
      <w:marLeft w:val="0"/>
      <w:marRight w:val="0"/>
      <w:marTop w:val="0"/>
      <w:marBottom w:val="0"/>
      <w:divBdr>
        <w:top w:val="none" w:sz="0" w:space="0" w:color="auto"/>
        <w:left w:val="none" w:sz="0" w:space="0" w:color="auto"/>
        <w:bottom w:val="none" w:sz="0" w:space="0" w:color="auto"/>
        <w:right w:val="none" w:sz="0" w:space="0" w:color="auto"/>
      </w:divBdr>
    </w:div>
    <w:div w:id="960183671">
      <w:bodyDiv w:val="1"/>
      <w:marLeft w:val="0"/>
      <w:marRight w:val="0"/>
      <w:marTop w:val="0"/>
      <w:marBottom w:val="0"/>
      <w:divBdr>
        <w:top w:val="none" w:sz="0" w:space="0" w:color="auto"/>
        <w:left w:val="none" w:sz="0" w:space="0" w:color="auto"/>
        <w:bottom w:val="none" w:sz="0" w:space="0" w:color="auto"/>
        <w:right w:val="none" w:sz="0" w:space="0" w:color="auto"/>
      </w:divBdr>
    </w:div>
    <w:div w:id="960917672">
      <w:bodyDiv w:val="1"/>
      <w:marLeft w:val="0"/>
      <w:marRight w:val="0"/>
      <w:marTop w:val="0"/>
      <w:marBottom w:val="0"/>
      <w:divBdr>
        <w:top w:val="none" w:sz="0" w:space="0" w:color="auto"/>
        <w:left w:val="none" w:sz="0" w:space="0" w:color="auto"/>
        <w:bottom w:val="none" w:sz="0" w:space="0" w:color="auto"/>
        <w:right w:val="none" w:sz="0" w:space="0" w:color="auto"/>
      </w:divBdr>
    </w:div>
    <w:div w:id="992294727">
      <w:bodyDiv w:val="1"/>
      <w:marLeft w:val="0"/>
      <w:marRight w:val="0"/>
      <w:marTop w:val="0"/>
      <w:marBottom w:val="0"/>
      <w:divBdr>
        <w:top w:val="none" w:sz="0" w:space="0" w:color="auto"/>
        <w:left w:val="none" w:sz="0" w:space="0" w:color="auto"/>
        <w:bottom w:val="none" w:sz="0" w:space="0" w:color="auto"/>
        <w:right w:val="none" w:sz="0" w:space="0" w:color="auto"/>
      </w:divBdr>
    </w:div>
    <w:div w:id="1037313509">
      <w:bodyDiv w:val="1"/>
      <w:marLeft w:val="0"/>
      <w:marRight w:val="0"/>
      <w:marTop w:val="0"/>
      <w:marBottom w:val="0"/>
      <w:divBdr>
        <w:top w:val="none" w:sz="0" w:space="0" w:color="auto"/>
        <w:left w:val="none" w:sz="0" w:space="0" w:color="auto"/>
        <w:bottom w:val="none" w:sz="0" w:space="0" w:color="auto"/>
        <w:right w:val="none" w:sz="0" w:space="0" w:color="auto"/>
      </w:divBdr>
    </w:div>
    <w:div w:id="1084186151">
      <w:bodyDiv w:val="1"/>
      <w:marLeft w:val="0"/>
      <w:marRight w:val="0"/>
      <w:marTop w:val="0"/>
      <w:marBottom w:val="0"/>
      <w:divBdr>
        <w:top w:val="none" w:sz="0" w:space="0" w:color="auto"/>
        <w:left w:val="none" w:sz="0" w:space="0" w:color="auto"/>
        <w:bottom w:val="none" w:sz="0" w:space="0" w:color="auto"/>
        <w:right w:val="none" w:sz="0" w:space="0" w:color="auto"/>
      </w:divBdr>
    </w:div>
    <w:div w:id="1126973543">
      <w:bodyDiv w:val="1"/>
      <w:marLeft w:val="0"/>
      <w:marRight w:val="0"/>
      <w:marTop w:val="0"/>
      <w:marBottom w:val="0"/>
      <w:divBdr>
        <w:top w:val="none" w:sz="0" w:space="0" w:color="auto"/>
        <w:left w:val="none" w:sz="0" w:space="0" w:color="auto"/>
        <w:bottom w:val="none" w:sz="0" w:space="0" w:color="auto"/>
        <w:right w:val="none" w:sz="0" w:space="0" w:color="auto"/>
      </w:divBdr>
    </w:div>
    <w:div w:id="1133711060">
      <w:bodyDiv w:val="1"/>
      <w:marLeft w:val="0"/>
      <w:marRight w:val="0"/>
      <w:marTop w:val="0"/>
      <w:marBottom w:val="0"/>
      <w:divBdr>
        <w:top w:val="none" w:sz="0" w:space="0" w:color="auto"/>
        <w:left w:val="none" w:sz="0" w:space="0" w:color="auto"/>
        <w:bottom w:val="none" w:sz="0" w:space="0" w:color="auto"/>
        <w:right w:val="none" w:sz="0" w:space="0" w:color="auto"/>
      </w:divBdr>
    </w:div>
    <w:div w:id="1135365976">
      <w:bodyDiv w:val="1"/>
      <w:marLeft w:val="0"/>
      <w:marRight w:val="0"/>
      <w:marTop w:val="0"/>
      <w:marBottom w:val="0"/>
      <w:divBdr>
        <w:top w:val="none" w:sz="0" w:space="0" w:color="auto"/>
        <w:left w:val="none" w:sz="0" w:space="0" w:color="auto"/>
        <w:bottom w:val="none" w:sz="0" w:space="0" w:color="auto"/>
        <w:right w:val="none" w:sz="0" w:space="0" w:color="auto"/>
      </w:divBdr>
    </w:div>
    <w:div w:id="1198278145">
      <w:bodyDiv w:val="1"/>
      <w:marLeft w:val="0"/>
      <w:marRight w:val="0"/>
      <w:marTop w:val="0"/>
      <w:marBottom w:val="0"/>
      <w:divBdr>
        <w:top w:val="none" w:sz="0" w:space="0" w:color="auto"/>
        <w:left w:val="none" w:sz="0" w:space="0" w:color="auto"/>
        <w:bottom w:val="none" w:sz="0" w:space="0" w:color="auto"/>
        <w:right w:val="none" w:sz="0" w:space="0" w:color="auto"/>
      </w:divBdr>
    </w:div>
    <w:div w:id="1295982221">
      <w:bodyDiv w:val="1"/>
      <w:marLeft w:val="0"/>
      <w:marRight w:val="0"/>
      <w:marTop w:val="0"/>
      <w:marBottom w:val="0"/>
      <w:divBdr>
        <w:top w:val="none" w:sz="0" w:space="0" w:color="auto"/>
        <w:left w:val="none" w:sz="0" w:space="0" w:color="auto"/>
        <w:bottom w:val="none" w:sz="0" w:space="0" w:color="auto"/>
        <w:right w:val="none" w:sz="0" w:space="0" w:color="auto"/>
      </w:divBdr>
    </w:div>
    <w:div w:id="1361977638">
      <w:bodyDiv w:val="1"/>
      <w:marLeft w:val="0"/>
      <w:marRight w:val="0"/>
      <w:marTop w:val="0"/>
      <w:marBottom w:val="0"/>
      <w:divBdr>
        <w:top w:val="none" w:sz="0" w:space="0" w:color="auto"/>
        <w:left w:val="none" w:sz="0" w:space="0" w:color="auto"/>
        <w:bottom w:val="none" w:sz="0" w:space="0" w:color="auto"/>
        <w:right w:val="none" w:sz="0" w:space="0" w:color="auto"/>
      </w:divBdr>
    </w:div>
    <w:div w:id="1381633486">
      <w:bodyDiv w:val="1"/>
      <w:marLeft w:val="0"/>
      <w:marRight w:val="0"/>
      <w:marTop w:val="0"/>
      <w:marBottom w:val="0"/>
      <w:divBdr>
        <w:top w:val="none" w:sz="0" w:space="0" w:color="auto"/>
        <w:left w:val="none" w:sz="0" w:space="0" w:color="auto"/>
        <w:bottom w:val="none" w:sz="0" w:space="0" w:color="auto"/>
        <w:right w:val="none" w:sz="0" w:space="0" w:color="auto"/>
      </w:divBdr>
    </w:div>
    <w:div w:id="1405371319">
      <w:bodyDiv w:val="1"/>
      <w:marLeft w:val="0"/>
      <w:marRight w:val="0"/>
      <w:marTop w:val="0"/>
      <w:marBottom w:val="0"/>
      <w:divBdr>
        <w:top w:val="none" w:sz="0" w:space="0" w:color="auto"/>
        <w:left w:val="none" w:sz="0" w:space="0" w:color="auto"/>
        <w:bottom w:val="none" w:sz="0" w:space="0" w:color="auto"/>
        <w:right w:val="none" w:sz="0" w:space="0" w:color="auto"/>
      </w:divBdr>
    </w:div>
    <w:div w:id="1406880833">
      <w:bodyDiv w:val="1"/>
      <w:marLeft w:val="0"/>
      <w:marRight w:val="0"/>
      <w:marTop w:val="0"/>
      <w:marBottom w:val="0"/>
      <w:divBdr>
        <w:top w:val="none" w:sz="0" w:space="0" w:color="auto"/>
        <w:left w:val="none" w:sz="0" w:space="0" w:color="auto"/>
        <w:bottom w:val="none" w:sz="0" w:space="0" w:color="auto"/>
        <w:right w:val="none" w:sz="0" w:space="0" w:color="auto"/>
      </w:divBdr>
    </w:div>
    <w:div w:id="1424717662">
      <w:bodyDiv w:val="1"/>
      <w:marLeft w:val="0"/>
      <w:marRight w:val="0"/>
      <w:marTop w:val="0"/>
      <w:marBottom w:val="0"/>
      <w:divBdr>
        <w:top w:val="none" w:sz="0" w:space="0" w:color="auto"/>
        <w:left w:val="none" w:sz="0" w:space="0" w:color="auto"/>
        <w:bottom w:val="none" w:sz="0" w:space="0" w:color="auto"/>
        <w:right w:val="none" w:sz="0" w:space="0" w:color="auto"/>
      </w:divBdr>
    </w:div>
    <w:div w:id="1427379958">
      <w:bodyDiv w:val="1"/>
      <w:marLeft w:val="0"/>
      <w:marRight w:val="0"/>
      <w:marTop w:val="0"/>
      <w:marBottom w:val="0"/>
      <w:divBdr>
        <w:top w:val="none" w:sz="0" w:space="0" w:color="auto"/>
        <w:left w:val="none" w:sz="0" w:space="0" w:color="auto"/>
        <w:bottom w:val="none" w:sz="0" w:space="0" w:color="auto"/>
        <w:right w:val="none" w:sz="0" w:space="0" w:color="auto"/>
      </w:divBdr>
    </w:div>
    <w:div w:id="1428118001">
      <w:bodyDiv w:val="1"/>
      <w:marLeft w:val="0"/>
      <w:marRight w:val="0"/>
      <w:marTop w:val="0"/>
      <w:marBottom w:val="0"/>
      <w:divBdr>
        <w:top w:val="none" w:sz="0" w:space="0" w:color="auto"/>
        <w:left w:val="none" w:sz="0" w:space="0" w:color="auto"/>
        <w:bottom w:val="none" w:sz="0" w:space="0" w:color="auto"/>
        <w:right w:val="none" w:sz="0" w:space="0" w:color="auto"/>
      </w:divBdr>
    </w:div>
    <w:div w:id="1444106643">
      <w:bodyDiv w:val="1"/>
      <w:marLeft w:val="0"/>
      <w:marRight w:val="0"/>
      <w:marTop w:val="0"/>
      <w:marBottom w:val="0"/>
      <w:divBdr>
        <w:top w:val="none" w:sz="0" w:space="0" w:color="auto"/>
        <w:left w:val="none" w:sz="0" w:space="0" w:color="auto"/>
        <w:bottom w:val="none" w:sz="0" w:space="0" w:color="auto"/>
        <w:right w:val="none" w:sz="0" w:space="0" w:color="auto"/>
      </w:divBdr>
    </w:div>
    <w:div w:id="1447971035">
      <w:bodyDiv w:val="1"/>
      <w:marLeft w:val="0"/>
      <w:marRight w:val="0"/>
      <w:marTop w:val="0"/>
      <w:marBottom w:val="0"/>
      <w:divBdr>
        <w:top w:val="none" w:sz="0" w:space="0" w:color="auto"/>
        <w:left w:val="none" w:sz="0" w:space="0" w:color="auto"/>
        <w:bottom w:val="none" w:sz="0" w:space="0" w:color="auto"/>
        <w:right w:val="none" w:sz="0" w:space="0" w:color="auto"/>
      </w:divBdr>
    </w:div>
    <w:div w:id="1461802256">
      <w:bodyDiv w:val="1"/>
      <w:marLeft w:val="0"/>
      <w:marRight w:val="0"/>
      <w:marTop w:val="0"/>
      <w:marBottom w:val="0"/>
      <w:divBdr>
        <w:top w:val="none" w:sz="0" w:space="0" w:color="auto"/>
        <w:left w:val="none" w:sz="0" w:space="0" w:color="auto"/>
        <w:bottom w:val="none" w:sz="0" w:space="0" w:color="auto"/>
        <w:right w:val="none" w:sz="0" w:space="0" w:color="auto"/>
      </w:divBdr>
    </w:div>
    <w:div w:id="1473522090">
      <w:bodyDiv w:val="1"/>
      <w:marLeft w:val="0"/>
      <w:marRight w:val="0"/>
      <w:marTop w:val="0"/>
      <w:marBottom w:val="0"/>
      <w:divBdr>
        <w:top w:val="none" w:sz="0" w:space="0" w:color="auto"/>
        <w:left w:val="none" w:sz="0" w:space="0" w:color="auto"/>
        <w:bottom w:val="none" w:sz="0" w:space="0" w:color="auto"/>
        <w:right w:val="none" w:sz="0" w:space="0" w:color="auto"/>
      </w:divBdr>
    </w:div>
    <w:div w:id="1474255561">
      <w:bodyDiv w:val="1"/>
      <w:marLeft w:val="0"/>
      <w:marRight w:val="0"/>
      <w:marTop w:val="0"/>
      <w:marBottom w:val="0"/>
      <w:divBdr>
        <w:top w:val="none" w:sz="0" w:space="0" w:color="auto"/>
        <w:left w:val="none" w:sz="0" w:space="0" w:color="auto"/>
        <w:bottom w:val="none" w:sz="0" w:space="0" w:color="auto"/>
        <w:right w:val="none" w:sz="0" w:space="0" w:color="auto"/>
      </w:divBdr>
    </w:div>
    <w:div w:id="1503277945">
      <w:bodyDiv w:val="1"/>
      <w:marLeft w:val="0"/>
      <w:marRight w:val="0"/>
      <w:marTop w:val="0"/>
      <w:marBottom w:val="0"/>
      <w:divBdr>
        <w:top w:val="none" w:sz="0" w:space="0" w:color="auto"/>
        <w:left w:val="none" w:sz="0" w:space="0" w:color="auto"/>
        <w:bottom w:val="none" w:sz="0" w:space="0" w:color="auto"/>
        <w:right w:val="none" w:sz="0" w:space="0" w:color="auto"/>
      </w:divBdr>
    </w:div>
    <w:div w:id="1565605281">
      <w:bodyDiv w:val="1"/>
      <w:marLeft w:val="0"/>
      <w:marRight w:val="0"/>
      <w:marTop w:val="0"/>
      <w:marBottom w:val="0"/>
      <w:divBdr>
        <w:top w:val="none" w:sz="0" w:space="0" w:color="auto"/>
        <w:left w:val="none" w:sz="0" w:space="0" w:color="auto"/>
        <w:bottom w:val="none" w:sz="0" w:space="0" w:color="auto"/>
        <w:right w:val="none" w:sz="0" w:space="0" w:color="auto"/>
      </w:divBdr>
    </w:div>
    <w:div w:id="1596865338">
      <w:bodyDiv w:val="1"/>
      <w:marLeft w:val="0"/>
      <w:marRight w:val="0"/>
      <w:marTop w:val="0"/>
      <w:marBottom w:val="0"/>
      <w:divBdr>
        <w:top w:val="none" w:sz="0" w:space="0" w:color="auto"/>
        <w:left w:val="none" w:sz="0" w:space="0" w:color="auto"/>
        <w:bottom w:val="none" w:sz="0" w:space="0" w:color="auto"/>
        <w:right w:val="none" w:sz="0" w:space="0" w:color="auto"/>
      </w:divBdr>
    </w:div>
    <w:div w:id="1609655045">
      <w:bodyDiv w:val="1"/>
      <w:marLeft w:val="0"/>
      <w:marRight w:val="0"/>
      <w:marTop w:val="0"/>
      <w:marBottom w:val="0"/>
      <w:divBdr>
        <w:top w:val="none" w:sz="0" w:space="0" w:color="auto"/>
        <w:left w:val="none" w:sz="0" w:space="0" w:color="auto"/>
        <w:bottom w:val="none" w:sz="0" w:space="0" w:color="auto"/>
        <w:right w:val="none" w:sz="0" w:space="0" w:color="auto"/>
      </w:divBdr>
    </w:div>
    <w:div w:id="1652716147">
      <w:bodyDiv w:val="1"/>
      <w:marLeft w:val="0"/>
      <w:marRight w:val="0"/>
      <w:marTop w:val="0"/>
      <w:marBottom w:val="0"/>
      <w:divBdr>
        <w:top w:val="none" w:sz="0" w:space="0" w:color="auto"/>
        <w:left w:val="none" w:sz="0" w:space="0" w:color="auto"/>
        <w:bottom w:val="none" w:sz="0" w:space="0" w:color="auto"/>
        <w:right w:val="none" w:sz="0" w:space="0" w:color="auto"/>
      </w:divBdr>
    </w:div>
    <w:div w:id="1672685547">
      <w:bodyDiv w:val="1"/>
      <w:marLeft w:val="0"/>
      <w:marRight w:val="0"/>
      <w:marTop w:val="0"/>
      <w:marBottom w:val="0"/>
      <w:divBdr>
        <w:top w:val="none" w:sz="0" w:space="0" w:color="auto"/>
        <w:left w:val="none" w:sz="0" w:space="0" w:color="auto"/>
        <w:bottom w:val="none" w:sz="0" w:space="0" w:color="auto"/>
        <w:right w:val="none" w:sz="0" w:space="0" w:color="auto"/>
      </w:divBdr>
    </w:div>
    <w:div w:id="1679427276">
      <w:bodyDiv w:val="1"/>
      <w:marLeft w:val="0"/>
      <w:marRight w:val="0"/>
      <w:marTop w:val="0"/>
      <w:marBottom w:val="0"/>
      <w:divBdr>
        <w:top w:val="none" w:sz="0" w:space="0" w:color="auto"/>
        <w:left w:val="none" w:sz="0" w:space="0" w:color="auto"/>
        <w:bottom w:val="none" w:sz="0" w:space="0" w:color="auto"/>
        <w:right w:val="none" w:sz="0" w:space="0" w:color="auto"/>
      </w:divBdr>
    </w:div>
    <w:div w:id="1725712466">
      <w:bodyDiv w:val="1"/>
      <w:marLeft w:val="0"/>
      <w:marRight w:val="0"/>
      <w:marTop w:val="0"/>
      <w:marBottom w:val="0"/>
      <w:divBdr>
        <w:top w:val="none" w:sz="0" w:space="0" w:color="auto"/>
        <w:left w:val="none" w:sz="0" w:space="0" w:color="auto"/>
        <w:bottom w:val="none" w:sz="0" w:space="0" w:color="auto"/>
        <w:right w:val="none" w:sz="0" w:space="0" w:color="auto"/>
      </w:divBdr>
    </w:div>
    <w:div w:id="1732195746">
      <w:bodyDiv w:val="1"/>
      <w:marLeft w:val="0"/>
      <w:marRight w:val="0"/>
      <w:marTop w:val="0"/>
      <w:marBottom w:val="0"/>
      <w:divBdr>
        <w:top w:val="none" w:sz="0" w:space="0" w:color="auto"/>
        <w:left w:val="none" w:sz="0" w:space="0" w:color="auto"/>
        <w:bottom w:val="none" w:sz="0" w:space="0" w:color="auto"/>
        <w:right w:val="none" w:sz="0" w:space="0" w:color="auto"/>
      </w:divBdr>
    </w:div>
    <w:div w:id="1747607292">
      <w:bodyDiv w:val="1"/>
      <w:marLeft w:val="0"/>
      <w:marRight w:val="0"/>
      <w:marTop w:val="0"/>
      <w:marBottom w:val="0"/>
      <w:divBdr>
        <w:top w:val="none" w:sz="0" w:space="0" w:color="auto"/>
        <w:left w:val="none" w:sz="0" w:space="0" w:color="auto"/>
        <w:bottom w:val="none" w:sz="0" w:space="0" w:color="auto"/>
        <w:right w:val="none" w:sz="0" w:space="0" w:color="auto"/>
      </w:divBdr>
    </w:div>
    <w:div w:id="1826434486">
      <w:bodyDiv w:val="1"/>
      <w:marLeft w:val="0"/>
      <w:marRight w:val="0"/>
      <w:marTop w:val="0"/>
      <w:marBottom w:val="0"/>
      <w:divBdr>
        <w:top w:val="none" w:sz="0" w:space="0" w:color="auto"/>
        <w:left w:val="none" w:sz="0" w:space="0" w:color="auto"/>
        <w:bottom w:val="none" w:sz="0" w:space="0" w:color="auto"/>
        <w:right w:val="none" w:sz="0" w:space="0" w:color="auto"/>
      </w:divBdr>
    </w:div>
    <w:div w:id="1890074410">
      <w:bodyDiv w:val="1"/>
      <w:marLeft w:val="0"/>
      <w:marRight w:val="0"/>
      <w:marTop w:val="0"/>
      <w:marBottom w:val="0"/>
      <w:divBdr>
        <w:top w:val="none" w:sz="0" w:space="0" w:color="auto"/>
        <w:left w:val="none" w:sz="0" w:space="0" w:color="auto"/>
        <w:bottom w:val="none" w:sz="0" w:space="0" w:color="auto"/>
        <w:right w:val="none" w:sz="0" w:space="0" w:color="auto"/>
      </w:divBdr>
    </w:div>
    <w:div w:id="1900823983">
      <w:bodyDiv w:val="1"/>
      <w:marLeft w:val="0"/>
      <w:marRight w:val="0"/>
      <w:marTop w:val="0"/>
      <w:marBottom w:val="0"/>
      <w:divBdr>
        <w:top w:val="none" w:sz="0" w:space="0" w:color="auto"/>
        <w:left w:val="none" w:sz="0" w:space="0" w:color="auto"/>
        <w:bottom w:val="none" w:sz="0" w:space="0" w:color="auto"/>
        <w:right w:val="none" w:sz="0" w:space="0" w:color="auto"/>
      </w:divBdr>
    </w:div>
    <w:div w:id="2001036600">
      <w:bodyDiv w:val="1"/>
      <w:marLeft w:val="0"/>
      <w:marRight w:val="0"/>
      <w:marTop w:val="0"/>
      <w:marBottom w:val="0"/>
      <w:divBdr>
        <w:top w:val="none" w:sz="0" w:space="0" w:color="auto"/>
        <w:left w:val="none" w:sz="0" w:space="0" w:color="auto"/>
        <w:bottom w:val="none" w:sz="0" w:space="0" w:color="auto"/>
        <w:right w:val="none" w:sz="0" w:space="0" w:color="auto"/>
      </w:divBdr>
    </w:div>
    <w:div w:id="2012414485">
      <w:bodyDiv w:val="1"/>
      <w:marLeft w:val="0"/>
      <w:marRight w:val="0"/>
      <w:marTop w:val="0"/>
      <w:marBottom w:val="0"/>
      <w:divBdr>
        <w:top w:val="none" w:sz="0" w:space="0" w:color="auto"/>
        <w:left w:val="none" w:sz="0" w:space="0" w:color="auto"/>
        <w:bottom w:val="none" w:sz="0" w:space="0" w:color="auto"/>
        <w:right w:val="none" w:sz="0" w:space="0" w:color="auto"/>
      </w:divBdr>
    </w:div>
    <w:div w:id="2084715068">
      <w:bodyDiv w:val="1"/>
      <w:marLeft w:val="0"/>
      <w:marRight w:val="0"/>
      <w:marTop w:val="0"/>
      <w:marBottom w:val="0"/>
      <w:divBdr>
        <w:top w:val="none" w:sz="0" w:space="0" w:color="auto"/>
        <w:left w:val="none" w:sz="0" w:space="0" w:color="auto"/>
        <w:bottom w:val="none" w:sz="0" w:space="0" w:color="auto"/>
        <w:right w:val="none" w:sz="0" w:space="0" w:color="auto"/>
      </w:divBdr>
    </w:div>
    <w:div w:id="2109613684">
      <w:bodyDiv w:val="1"/>
      <w:marLeft w:val="0"/>
      <w:marRight w:val="0"/>
      <w:marTop w:val="0"/>
      <w:marBottom w:val="0"/>
      <w:divBdr>
        <w:top w:val="none" w:sz="0" w:space="0" w:color="auto"/>
        <w:left w:val="none" w:sz="0" w:space="0" w:color="auto"/>
        <w:bottom w:val="none" w:sz="0" w:space="0" w:color="auto"/>
        <w:right w:val="none" w:sz="0" w:space="0" w:color="auto"/>
      </w:divBdr>
    </w:div>
    <w:div w:id="213182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xt.pearson.com/eps/pearson-reader/api/item/6cb111ba-93e1-4df0-a414-4a0d8c8fdd8a/1/file/Johns/OPS/s9ml/glossary/9780133951622_glossory.xhtml" TargetMode="External"/><Relationship Id="rId18" Type="http://schemas.openxmlformats.org/officeDocument/2006/relationships/hyperlink" Target="https://etext.pearson.com/eps/pearson-reader/api/item/6cb111ba-93e1-4df0-a414-4a0d8c8fdd8a/1/file/Johns/OPS/s9ml/glossary/9780133951622_glossory.xhtml" TargetMode="External"/><Relationship Id="rId26" Type="http://schemas.openxmlformats.org/officeDocument/2006/relationships/hyperlink" Target="https://etext.pearson.com/eps/pearson-reader/api/item/6cb111ba-93e1-4df0-a414-4a0d8c8fdd8a/1/file/Johns/OPS/s9ml/chapter07/filep7000499578000000000000000004a80.xhtml" TargetMode="External"/><Relationship Id="rId39"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https://etext.pearson.com/eps/pearson-reader/api/item/6cb111ba-93e1-4df0-a414-4a0d8c8fdd8a/1/file/Johns/OPS/s9ml/references/filep7000499578000000000000000004a8d.xhtml" TargetMode="External"/><Relationship Id="rId34" Type="http://schemas.openxmlformats.org/officeDocument/2006/relationships/hyperlink" Target="https://etext.pearson.com/eps/pearson-reader/api/item/6cb111ba-93e1-4df0-a414-4a0d8c8fdd8a/1/file/Johns/OPS/s9ml/glossary/9780133951622_glossory.xhtml" TargetMode="External"/><Relationship Id="rId42" Type="http://schemas.openxmlformats.org/officeDocument/2006/relationships/hyperlink" Target="https://etext.pearson.com/eps/pearson-reader/api/item/6cb111ba-93e1-4df0-a414-4a0d8c8fdd8a/1/file/Johns/OPS/s9ml/references/filep7000499578000000000000000004a8d.xhtml" TargetMode="External"/><Relationship Id="rId47" Type="http://schemas.openxmlformats.org/officeDocument/2006/relationships/hyperlink" Target="https://etext.pearson.com/eps/pearson-reader/api/item/6cb111ba-93e1-4df0-a414-4a0d8c8fdd8a/1/file/Johns/OPS/s9ml/chapter11/filep70004995780000000000000000038b8.xhtml" TargetMode="External"/><Relationship Id="rId50" Type="http://schemas.openxmlformats.org/officeDocument/2006/relationships/hyperlink" Target="https://etext.pearson.com/eps/pearson-reader/api/item/6cb111ba-93e1-4df0-a414-4a0d8c8fdd8a/1/file/Johns/OPS/s9ml/references/filep7000499578000000000000000004a8d.xhtml" TargetMode="External"/><Relationship Id="rId7" Type="http://schemas.openxmlformats.org/officeDocument/2006/relationships/hyperlink" Target="https://etext.pearson.com/eps/pearson-reader/api/item/6cb111ba-93e1-4df0-a414-4a0d8c8fdd8a/1/file/Johns/OPS/s9ml/glossary/9780133951622_glossory.xhtml" TargetMode="External"/><Relationship Id="rId12" Type="http://schemas.openxmlformats.org/officeDocument/2006/relationships/hyperlink" Target="https://etext.pearson.com/eps/pearson-reader/api/item/6cb111ba-93e1-4df0-a414-4a0d8c8fdd8a/1/file/Johns/OPS/s9ml/glossary/9780133951622_glossory.xhtml" TargetMode="External"/><Relationship Id="rId17" Type="http://schemas.openxmlformats.org/officeDocument/2006/relationships/hyperlink" Target="https://etext.pearson.com/eps/pearson-reader/api/item/6cb111ba-93e1-4df0-a414-4a0d8c8fdd8a/1/file/Johns/OPS/s9ml/references/filep7000499578000000000000000004a8d.xhtml" TargetMode="External"/><Relationship Id="rId25" Type="http://schemas.openxmlformats.org/officeDocument/2006/relationships/hyperlink" Target="https://etext.pearson.com/eps/pearson-reader/api/item/6cb111ba-93e1-4df0-a414-4a0d8c8fdd8a/1/file/Johns/OPS/s9ml/references/filep7000499578000000000000000004a8d.xhtml" TargetMode="External"/><Relationship Id="rId33" Type="http://schemas.openxmlformats.org/officeDocument/2006/relationships/hyperlink" Target="https://etext.pearson.com/eps/pearson-reader/api/item/6cb111ba-93e1-4df0-a414-4a0d8c8fdd8a/1/file/Johns/OPS/s9ml/references/filep7000499578000000000000000004a8d.xhtml" TargetMode="External"/><Relationship Id="rId38" Type="http://schemas.openxmlformats.org/officeDocument/2006/relationships/hyperlink" Target="https://etext.pearson.com/eps/pearson-reader/api/item/6cb111ba-93e1-4df0-a414-4a0d8c8fdd8a/1/file/Johns/OPS/s9ml/glossary/9780133951622_glossory.xhtml" TargetMode="External"/><Relationship Id="rId46" Type="http://schemas.openxmlformats.org/officeDocument/2006/relationships/hyperlink" Target="https://etext.pearson.com/eps/pearson-reader/api/item/6cb111ba-93e1-4df0-a414-4a0d8c8fdd8a/1/file/Johns/OPS/s9ml/chapter11/filep7000499578000000000000000003644.xhtml" TargetMode="External"/><Relationship Id="rId2" Type="http://schemas.openxmlformats.org/officeDocument/2006/relationships/styles" Target="styles.xml"/><Relationship Id="rId16"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glossary/9780133951622_glossory.xhtml" TargetMode="External"/><Relationship Id="rId29" Type="http://schemas.openxmlformats.org/officeDocument/2006/relationships/hyperlink" Target="https://etext.pearson.com/eps/pearson-reader/api/item/6cb111ba-93e1-4df0-a414-4a0d8c8fdd8a/1/file/Johns/OPS/s9ml/references/filep7000499578000000000000000004a8d.xhtml" TargetMode="External"/><Relationship Id="rId41" Type="http://schemas.openxmlformats.org/officeDocument/2006/relationships/hyperlink" Target="https://etext.pearson.com/eps/pearson-reader/api/item/6cb111ba-93e1-4df0-a414-4a0d8c8fdd8a/1/file/Johns/OPS/s9ml/glossary/9780133951622_glossory.xhtml"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text.pearson.com/eps/pearson-reader/api/item/6cb111ba-93e1-4df0-a414-4a0d8c8fdd8a/1/file/Johns/OPS/s9ml/references/filep7000499578000000000000000004a8d.xhtml" TargetMode="External"/><Relationship Id="rId11" Type="http://schemas.openxmlformats.org/officeDocument/2006/relationships/image" Target="media/image1.png"/><Relationship Id="rId24" Type="http://schemas.openxmlformats.org/officeDocument/2006/relationships/hyperlink" Target="https://etext.pearson.com/eps/pearson-reader/api/item/6cb111ba-93e1-4df0-a414-4a0d8c8fdd8a/1/file/Johns/OPS/s9ml/references/filep7000499578000000000000000004a8d.xhtml" TargetMode="External"/><Relationship Id="rId32" Type="http://schemas.openxmlformats.org/officeDocument/2006/relationships/hyperlink" Target="https://etext.pearson.com/eps/pearson-reader/api/item/6cb111ba-93e1-4df0-a414-4a0d8c8fdd8a/1/file/Johns/OPS/s9ml/references/filep7000499578000000000000000004a8d.xhtml" TargetMode="External"/><Relationship Id="rId37" Type="http://schemas.openxmlformats.org/officeDocument/2006/relationships/hyperlink" Target="https://etext.pearson.com/eps/pearson-reader/api/item/6cb111ba-93e1-4df0-a414-4a0d8c8fdd8a/1/file/Johns/OPS/s9ml/references/filep7000499578000000000000000004a8d.xhtml" TargetMode="External"/><Relationship Id="rId40" Type="http://schemas.openxmlformats.org/officeDocument/2006/relationships/hyperlink" Target="https://etext.pearson.com/eps/pearson-reader/api/item/6cb111ba-93e1-4df0-a414-4a0d8c8fdd8a/1/file/Johns/OPS/s9ml/references/filep7000499578000000000000000004a8d.xhtml" TargetMode="External"/><Relationship Id="rId45" Type="http://schemas.openxmlformats.org/officeDocument/2006/relationships/hyperlink" Target="https://etext.pearson.com/eps/pearson-reader/api/item/6cb111ba-93e1-4df0-a414-4a0d8c8fdd8a/1/file/Johns/OPS/s9ml/references/filep7000499578000000000000000004a8d.xhtml" TargetMode="External"/><Relationship Id="rId53" Type="http://schemas.openxmlformats.org/officeDocument/2006/relationships/fontTable" Target="fontTable.xml"/><Relationship Id="rId5" Type="http://schemas.openxmlformats.org/officeDocument/2006/relationships/hyperlink" Target="https://etext.pearson.com/eps/pearson-reader/api/item/6cb111ba-93e1-4df0-a414-4a0d8c8fdd8a/1/file/Johns/OPS/s9ml/glossary/9780133951622_glossory.xhtml" TargetMode="External"/><Relationship Id="rId15" Type="http://schemas.openxmlformats.org/officeDocument/2006/relationships/hyperlink" Target="https://etext.pearson.com/eps/pearson-reader/api/item/6cb111ba-93e1-4df0-a414-4a0d8c8fdd8a/1/file/Johns/OPS/s9ml/glossary/9780133951622_glossory.xhtml" TargetMode="External"/><Relationship Id="rId23" Type="http://schemas.openxmlformats.org/officeDocument/2006/relationships/hyperlink" Target="https://etext.pearson.com/eps/pearson-reader/api/item/6cb111ba-93e1-4df0-a414-4a0d8c8fdd8a/1/file/Johns/OPS/s9ml/references/filep7000499578000000000000000004a8d.xhtml" TargetMode="External"/><Relationship Id="rId28" Type="http://schemas.openxmlformats.org/officeDocument/2006/relationships/hyperlink" Target="https://etext.pearson.com/eps/pearson-reader/api/item/6cb111ba-93e1-4df0-a414-4a0d8c8fdd8a/1/file/Johns/OPS/s9ml/references/filep7000499578000000000000000004a8d.xhtml" TargetMode="External"/><Relationship Id="rId36" Type="http://schemas.openxmlformats.org/officeDocument/2006/relationships/hyperlink" Target="https://etext.pearson.com/eps/pearson-reader/api/item/6cb111ba-93e1-4df0-a414-4a0d8c8fdd8a/1/file/Johns/OPS/s9ml/glossary/9780133951622_glossory.xhtml" TargetMode="External"/><Relationship Id="rId49" Type="http://schemas.openxmlformats.org/officeDocument/2006/relationships/hyperlink" Target="https://etext.pearson.com/eps/pearson-reader/api/item/6cb111ba-93e1-4df0-a414-4a0d8c8fdd8a/1/file/Johns/OPS/s9ml/references/filep7000499578000000000000000004a8d.xhtml" TargetMode="External"/><Relationship Id="rId10" Type="http://schemas.openxmlformats.org/officeDocument/2006/relationships/hyperlink" Target="https://etext.pearson.com/eps/pearson-reader/api/item/6cb111ba-93e1-4df0-a414-4a0d8c8fdd8a/1/file/Johns/OPS/s9ml/glossary/9780133951622_glossory.xhtml" TargetMode="External"/><Relationship Id="rId19" Type="http://schemas.openxmlformats.org/officeDocument/2006/relationships/hyperlink" Target="https://etext.pearson.com/eps/pearson-reader/api/item/6cb111ba-93e1-4df0-a414-4a0d8c8fdd8a/1/file/Johns/OPS/s9ml/chapter09/filep7000499578000000000000000002cc4.xhtml" TargetMode="External"/><Relationship Id="rId31" Type="http://schemas.openxmlformats.org/officeDocument/2006/relationships/hyperlink" Target="https://etext.pearson.com/eps/pearson-reader/api/item/6cb111ba-93e1-4df0-a414-4a0d8c8fdd8a/1/file/Johns/OPS/s9ml/references/filep7000499578000000000000000004a8d.xhtml" TargetMode="External"/><Relationship Id="rId44" Type="http://schemas.openxmlformats.org/officeDocument/2006/relationships/hyperlink" Target="https://etext.pearson.com/eps/pearson-reader/api/item/6cb111ba-93e1-4df0-a414-4a0d8c8fdd8a/1/file/Johns/OPS/s9ml/glossary/9780133951622_glossory.xhtml" TargetMode="External"/><Relationship Id="rId52" Type="http://schemas.openxmlformats.org/officeDocument/2006/relationships/hyperlink" Target="https://etext.pearson.com/eps/pearson-reader/api/item/6cb111ba-93e1-4df0-a414-4a0d8c8fdd8a/1/file/Johns/OPS/s9ml/references/filep7000499578000000000000000004a8d.xhtml" TargetMode="External"/><Relationship Id="rId4" Type="http://schemas.openxmlformats.org/officeDocument/2006/relationships/webSettings" Target="webSettings.xml"/><Relationship Id="rId9" Type="http://schemas.openxmlformats.org/officeDocument/2006/relationships/hyperlink" Target="https://etext.pearson.com/eps/pearson-reader/api/item/6cb111ba-93e1-4df0-a414-4a0d8c8fdd8a/1/file/Johns/OPS/s9ml/glossary/9780133951622_glossory.xhtml" TargetMode="External"/><Relationship Id="rId14" Type="http://schemas.openxmlformats.org/officeDocument/2006/relationships/hyperlink" Target="https://etext.pearson.com/eps/pearson-reader/api/item/6cb111ba-93e1-4df0-a414-4a0d8c8fdd8a/1/file/Johns/OPS/s9ml/references/filep7000499578000000000000000004a8d.xhtml" TargetMode="External"/><Relationship Id="rId22" Type="http://schemas.openxmlformats.org/officeDocument/2006/relationships/hyperlink" Target="https://etext.pearson.com/eps/pearson-reader/api/item/6cb111ba-93e1-4df0-a414-4a0d8c8fdd8a/1/file/Johns/OPS/s9ml/references/filep7000499578000000000000000004a8d.xhtml" TargetMode="External"/><Relationship Id="rId27" Type="http://schemas.openxmlformats.org/officeDocument/2006/relationships/hyperlink" Target="https://etext.pearson.com/eps/pearson-reader/api/item/6cb111ba-93e1-4df0-a414-4a0d8c8fdd8a/1/file/Johns/OPS/s9ml/chapter08/filep7000499578000000000000000002784.xhtml" TargetMode="External"/><Relationship Id="rId30" Type="http://schemas.openxmlformats.org/officeDocument/2006/relationships/hyperlink" Target="https://etext.pearson.com/eps/pearson-reader/api/item/6cb111ba-93e1-4df0-a414-4a0d8c8fdd8a/1/file/Johns/OPS/s9ml/references/filep7000499578000000000000000004a8d.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 Id="rId43" Type="http://schemas.openxmlformats.org/officeDocument/2006/relationships/hyperlink" Target="https://etext.pearson.com/eps/pearson-reader/api/item/6cb111ba-93e1-4df0-a414-4a0d8c8fdd8a/1/file/Johns/OPS/s9ml/chapter11/filep7000499578000000000000000003644.xhtml" TargetMode="External"/><Relationship Id="rId48" Type="http://schemas.openxmlformats.org/officeDocument/2006/relationships/hyperlink" Target="https://etext.pearson.com/eps/pearson-reader/api/item/6cb111ba-93e1-4df0-a414-4a0d8c8fdd8a/1/file/Johns/OPS/s9ml/glossary/9780133951622_glossory.xhtml" TargetMode="External"/><Relationship Id="rId8" Type="http://schemas.openxmlformats.org/officeDocument/2006/relationships/hyperlink" Target="https://etext.pearson.com/eps/pearson-reader/api/item/6cb111ba-93e1-4df0-a414-4a0d8c8fdd8a/1/file/Johns/OPS/s9ml/glossary/9780133951622_glossory.xhtml" TargetMode="External"/><Relationship Id="rId51" Type="http://schemas.openxmlformats.org/officeDocument/2006/relationships/hyperlink" Target="https://etext.pearson.com/eps/pearson-reader/api/item/6cb111ba-93e1-4df0-a414-4a0d8c8fdd8a/1/file/Johns/OPS/s9ml/glossary/9780133951622_glossory.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5072</Words>
  <Characters>28912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4</cp:revision>
  <dcterms:created xsi:type="dcterms:W3CDTF">2019-03-24T16:14:00Z</dcterms:created>
  <dcterms:modified xsi:type="dcterms:W3CDTF">2019-03-24T22:15:00Z</dcterms:modified>
</cp:coreProperties>
</file>